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B95" w:rsidRPr="00646B95" w:rsidRDefault="00646B95" w:rsidP="00646B95">
      <w:pPr>
        <w:pStyle w:val="Heading1"/>
        <w:jc w:val="center"/>
        <w:rPr>
          <w:rFonts w:ascii="Times New Roman" w:hAnsi="Times New Roman" w:cs="Times New Roman"/>
          <w:sz w:val="38"/>
          <w:szCs w:val="38"/>
        </w:rPr>
      </w:pPr>
      <w:r w:rsidRPr="00646B95">
        <w:rPr>
          <w:rFonts w:ascii="Times New Roman" w:hAnsi="Times New Roman" w:cs="Times New Roman"/>
          <w:sz w:val="38"/>
          <w:szCs w:val="38"/>
        </w:rPr>
        <w:t>DISCOVERING PARAMETER EFFECTS</w:t>
      </w:r>
      <w:r>
        <w:rPr>
          <w:rFonts w:ascii="Times New Roman" w:hAnsi="Times New Roman" w:cs="Times New Roman"/>
          <w:sz w:val="38"/>
          <w:szCs w:val="38"/>
        </w:rPr>
        <w:t xml:space="preserve"> IN GYROSYNCHROTRON RADIATION</w:t>
      </w:r>
    </w:p>
    <w:p w:rsidR="00EC673D" w:rsidRPr="00A4429F" w:rsidRDefault="00EC673D" w:rsidP="00D0623F">
      <w:pPr>
        <w:pStyle w:val="Heading1"/>
        <w:jc w:val="center"/>
        <w:rPr>
          <w:rFonts w:ascii="Times New Roman" w:hAnsi="Times New Roman" w:cs="Times New Roman"/>
          <w:sz w:val="38"/>
          <w:szCs w:val="38"/>
        </w:rPr>
      </w:pPr>
    </w:p>
    <w:p w:rsidR="001B2568" w:rsidRPr="00A4429F" w:rsidRDefault="001B2568" w:rsidP="00EC673D">
      <w:pPr>
        <w:spacing w:after="0" w:line="240" w:lineRule="auto"/>
        <w:rPr>
          <w:rFonts w:ascii="Times New Roman" w:hAnsi="Times New Roman" w:cs="Times New Roman"/>
          <w:b/>
          <w:sz w:val="20"/>
          <w:szCs w:val="20"/>
        </w:rPr>
      </w:pPr>
    </w:p>
    <w:p w:rsidR="001B2568" w:rsidRPr="00A4429F" w:rsidRDefault="001B2568" w:rsidP="001B2568">
      <w:pPr>
        <w:spacing w:after="0" w:line="240" w:lineRule="auto"/>
        <w:jc w:val="center"/>
        <w:rPr>
          <w:rFonts w:ascii="Times New Roman" w:hAnsi="Times New Roman" w:cs="Times New Roman"/>
          <w:i/>
          <w:color w:val="000000"/>
          <w:sz w:val="24"/>
          <w:szCs w:val="27"/>
        </w:rPr>
      </w:pPr>
      <w:r w:rsidRPr="00A4429F">
        <w:rPr>
          <w:rFonts w:ascii="Times New Roman" w:hAnsi="Times New Roman" w:cs="Times New Roman"/>
          <w:color w:val="000000"/>
          <w:sz w:val="24"/>
          <w:szCs w:val="24"/>
        </w:rPr>
        <w:t>Kevin Tong</w:t>
      </w:r>
    </w:p>
    <w:p w:rsidR="00156EC8" w:rsidRDefault="00156EC8" w:rsidP="001B2568">
      <w:pPr>
        <w:spacing w:after="0" w:line="240" w:lineRule="auto"/>
        <w:jc w:val="center"/>
        <w:rPr>
          <w:rFonts w:ascii="Times New Roman" w:hAnsi="Times New Roman" w:cs="Times New Roman"/>
          <w:i/>
          <w:color w:val="000000"/>
        </w:rPr>
      </w:pPr>
      <w:r w:rsidRPr="00A4429F">
        <w:rPr>
          <w:rFonts w:ascii="Times New Roman" w:hAnsi="Times New Roman" w:cs="Times New Roman"/>
          <w:i/>
          <w:color w:val="000000"/>
        </w:rPr>
        <w:t>Union County Magnet High School</w:t>
      </w:r>
    </w:p>
    <w:p w:rsidR="00646B95" w:rsidRPr="00646B95" w:rsidRDefault="00646B95" w:rsidP="001B2568">
      <w:pPr>
        <w:spacing w:after="0" w:line="240" w:lineRule="auto"/>
        <w:jc w:val="center"/>
        <w:rPr>
          <w:rFonts w:ascii="Times New Roman" w:hAnsi="Times New Roman" w:cs="Times New Roman"/>
          <w:color w:val="000000"/>
        </w:rPr>
      </w:pPr>
      <w:r w:rsidRPr="00646B95">
        <w:rPr>
          <w:rFonts w:ascii="Times New Roman" w:hAnsi="Times New Roman" w:cs="Times New Roman"/>
          <w:color w:val="000000"/>
        </w:rPr>
        <w:t>Under guidance of Gelu Nita and Gregory Fleishman</w:t>
      </w:r>
    </w:p>
    <w:p w:rsidR="001B2568" w:rsidRPr="00A4429F" w:rsidRDefault="001B2568" w:rsidP="001B2568">
      <w:pPr>
        <w:spacing w:after="0" w:line="240" w:lineRule="auto"/>
        <w:jc w:val="center"/>
        <w:rPr>
          <w:rFonts w:ascii="Times New Roman" w:hAnsi="Times New Roman" w:cs="Times New Roman"/>
          <w:i/>
          <w:color w:val="000000"/>
        </w:rPr>
      </w:pPr>
      <w:r w:rsidRPr="00A4429F">
        <w:rPr>
          <w:rFonts w:ascii="Times New Roman" w:hAnsi="Times New Roman" w:cs="Times New Roman"/>
          <w:i/>
          <w:color w:val="000000"/>
        </w:rPr>
        <w:t>Center for Solar-</w:t>
      </w:r>
      <w:r w:rsidR="0089463A" w:rsidRPr="00A4429F">
        <w:rPr>
          <w:rFonts w:ascii="Times New Roman" w:hAnsi="Times New Roman" w:cs="Times New Roman"/>
          <w:i/>
          <w:color w:val="000000"/>
        </w:rPr>
        <w:t>Terrestrial</w:t>
      </w:r>
      <w:r w:rsidRPr="00A4429F">
        <w:rPr>
          <w:rFonts w:ascii="Times New Roman" w:hAnsi="Times New Roman" w:cs="Times New Roman"/>
          <w:i/>
          <w:color w:val="000000"/>
        </w:rPr>
        <w:t xml:space="preserve"> Research, </w:t>
      </w:r>
      <w:r w:rsidR="0089463A" w:rsidRPr="00A4429F">
        <w:rPr>
          <w:rFonts w:ascii="Times New Roman" w:hAnsi="Times New Roman" w:cs="Times New Roman"/>
          <w:i/>
          <w:color w:val="000000"/>
        </w:rPr>
        <w:t>New Jersey Institute of Technology</w:t>
      </w:r>
    </w:p>
    <w:p w:rsidR="00176E28" w:rsidRPr="00A4429F" w:rsidRDefault="00176E28" w:rsidP="00EC673D">
      <w:pPr>
        <w:spacing w:after="0" w:line="240" w:lineRule="auto"/>
        <w:rPr>
          <w:rFonts w:ascii="Times New Roman" w:hAnsi="Times New Roman" w:cs="Times New Roman"/>
          <w:b/>
          <w:sz w:val="20"/>
          <w:szCs w:val="20"/>
        </w:rPr>
      </w:pPr>
    </w:p>
    <w:p w:rsidR="00F210B5" w:rsidRDefault="00F210B5" w:rsidP="00F210B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F210B5" w:rsidRDefault="00F210B5" w:rsidP="00F210B5">
      <w:pPr>
        <w:spacing w:after="0" w:line="240" w:lineRule="auto"/>
        <w:jc w:val="center"/>
        <w:rPr>
          <w:rFonts w:ascii="Times New Roman" w:hAnsi="Times New Roman" w:cs="Times New Roman"/>
          <w:b/>
          <w:sz w:val="20"/>
          <w:szCs w:val="20"/>
        </w:rPr>
      </w:pPr>
    </w:p>
    <w:p w:rsidR="00EC673D" w:rsidRPr="00A4429F" w:rsidRDefault="00646B95" w:rsidP="00EC673D">
      <w:pPr>
        <w:spacing w:after="0" w:line="240" w:lineRule="auto"/>
        <w:rPr>
          <w:rFonts w:ascii="Times New Roman" w:eastAsia="Times New Roman" w:hAnsi="Times New Roman" w:cs="Times New Roman"/>
          <w:color w:val="000000"/>
          <w:sz w:val="20"/>
          <w:szCs w:val="20"/>
        </w:rPr>
      </w:pPr>
      <w:r w:rsidRPr="00A4429F">
        <w:rPr>
          <w:rFonts w:ascii="Times New Roman" w:eastAsia="Times New Roman" w:hAnsi="Times New Roman" w:cs="Times New Roman"/>
          <w:color w:val="000000"/>
          <w:sz w:val="20"/>
          <w:szCs w:val="20"/>
        </w:rPr>
        <w:t>Gyrosynchrotron (GS) emission, or electromagnetic radiation emitted by particles such as nonthermal electrons</w:t>
      </w:r>
      <w:r>
        <w:rPr>
          <w:rFonts w:ascii="Times New Roman" w:eastAsia="Times New Roman" w:hAnsi="Times New Roman" w:cs="Times New Roman"/>
          <w:color w:val="000000"/>
          <w:sz w:val="20"/>
          <w:szCs w:val="20"/>
        </w:rPr>
        <w:t xml:space="preserve"> gyrating around magnetic field lines</w:t>
      </w:r>
      <w:r w:rsidRPr="00A4429F">
        <w:rPr>
          <w:rFonts w:ascii="Times New Roman" w:eastAsia="Times New Roman" w:hAnsi="Times New Roman" w:cs="Times New Roman"/>
          <w:color w:val="000000"/>
          <w:sz w:val="20"/>
          <w:szCs w:val="20"/>
        </w:rPr>
        <w:t>, makes up a large portion of the high-frequency emissions observed during solar flares.</w:t>
      </w:r>
      <w:r>
        <w:rPr>
          <w:rFonts w:ascii="Times New Roman" w:eastAsia="Times New Roman" w:hAnsi="Times New Roman" w:cs="Times New Roman"/>
          <w:color w:val="000000"/>
          <w:sz w:val="20"/>
          <w:szCs w:val="20"/>
        </w:rPr>
        <w:t xml:space="preserve"> To model flares, we</w:t>
      </w:r>
      <w:r w:rsidRPr="00A4429F">
        <w:rPr>
          <w:rFonts w:ascii="Times New Roman" w:eastAsia="Times New Roman" w:hAnsi="Times New Roman" w:cs="Times New Roman"/>
          <w:color w:val="000000"/>
          <w:sz w:val="20"/>
          <w:szCs w:val="20"/>
        </w:rPr>
        <w:t xml:space="preserve"> utilized GX Simulator (Nita et al. 2015), a</w:t>
      </w:r>
      <w:r>
        <w:rPr>
          <w:rFonts w:ascii="Times New Roman" w:eastAsia="Times New Roman" w:hAnsi="Times New Roman" w:cs="Times New Roman"/>
          <w:color w:val="000000"/>
          <w:sz w:val="20"/>
          <w:szCs w:val="20"/>
        </w:rPr>
        <w:t>n</w:t>
      </w:r>
      <w:r w:rsidRPr="00A4429F">
        <w:rPr>
          <w:rFonts w:ascii="Times New Roman" w:eastAsia="Times New Roman" w:hAnsi="Times New Roman" w:cs="Times New Roman"/>
          <w:color w:val="000000"/>
          <w:sz w:val="20"/>
          <w:szCs w:val="20"/>
        </w:rPr>
        <w:t xml:space="preserve"> IDL-based tool developed for investigating various solar emissions</w:t>
      </w:r>
      <w:r>
        <w:rPr>
          <w:rFonts w:ascii="Times New Roman" w:eastAsia="Times New Roman" w:hAnsi="Times New Roman" w:cs="Times New Roman"/>
          <w:color w:val="000000"/>
          <w:sz w:val="20"/>
          <w:szCs w:val="20"/>
        </w:rPr>
        <w:t xml:space="preserve">. Using </w:t>
      </w:r>
      <w:r w:rsidRPr="00A4429F">
        <w:rPr>
          <w:rFonts w:ascii="Times New Roman" w:eastAsia="Times New Roman" w:hAnsi="Times New Roman" w:cs="Times New Roman"/>
          <w:color w:val="000000"/>
          <w:sz w:val="20"/>
          <w:szCs w:val="20"/>
        </w:rPr>
        <w:t xml:space="preserve">fast GS codes (Fleishman and Kuznetsov 2010, 2014), the tool allows for the rapid simulation of the flare’s progression by computing the radiation </w:t>
      </w:r>
      <w:r>
        <w:rPr>
          <w:rFonts w:ascii="Times New Roman" w:eastAsia="Times New Roman" w:hAnsi="Times New Roman" w:cs="Times New Roman"/>
          <w:color w:val="000000"/>
          <w:sz w:val="20"/>
          <w:szCs w:val="20"/>
        </w:rPr>
        <w:t xml:space="preserve">that </w:t>
      </w:r>
      <w:r w:rsidRPr="00A4429F">
        <w:rPr>
          <w:rFonts w:ascii="Times New Roman" w:eastAsia="Times New Roman" w:hAnsi="Times New Roman" w:cs="Times New Roman"/>
          <w:color w:val="000000"/>
          <w:sz w:val="20"/>
          <w:szCs w:val="20"/>
        </w:rPr>
        <w:t xml:space="preserve">user-generated 3D magnetic field </w:t>
      </w:r>
      <w:r>
        <w:rPr>
          <w:rFonts w:ascii="Times New Roman" w:eastAsia="Times New Roman" w:hAnsi="Times New Roman" w:cs="Times New Roman"/>
          <w:color w:val="000000"/>
          <w:sz w:val="20"/>
          <w:szCs w:val="20"/>
        </w:rPr>
        <w:t xml:space="preserve">and plasma </w:t>
      </w:r>
      <w:r w:rsidRPr="00A4429F">
        <w:rPr>
          <w:rFonts w:ascii="Times New Roman" w:eastAsia="Times New Roman" w:hAnsi="Times New Roman" w:cs="Times New Roman"/>
          <w:color w:val="000000"/>
          <w:sz w:val="20"/>
          <w:szCs w:val="20"/>
        </w:rPr>
        <w:t xml:space="preserve">models </w:t>
      </w:r>
      <w:r>
        <w:rPr>
          <w:rFonts w:ascii="Times New Roman" w:eastAsia="Times New Roman" w:hAnsi="Times New Roman" w:cs="Times New Roman"/>
          <w:color w:val="000000"/>
          <w:sz w:val="20"/>
          <w:szCs w:val="20"/>
        </w:rPr>
        <w:t>emit across various spectrums</w:t>
      </w:r>
      <w:r w:rsidRPr="00A4429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To aid the modeling, here we describe how the GS emission changes when various involved parameters change.</w:t>
      </w:r>
    </w:p>
    <w:p w:rsidR="004D110C" w:rsidRPr="00A4429F" w:rsidRDefault="004D110C" w:rsidP="00EC673D">
      <w:pPr>
        <w:spacing w:after="0" w:line="240" w:lineRule="auto"/>
        <w:rPr>
          <w:rFonts w:ascii="Times New Roman" w:eastAsia="Times New Roman" w:hAnsi="Times New Roman" w:cs="Times New Roman"/>
          <w:color w:val="000000"/>
          <w:sz w:val="20"/>
          <w:szCs w:val="20"/>
        </w:rPr>
      </w:pPr>
    </w:p>
    <w:p w:rsidR="00EC673D" w:rsidRPr="00A4429F" w:rsidRDefault="00EC673D" w:rsidP="00EC673D">
      <w:pPr>
        <w:spacing w:after="0" w:line="240" w:lineRule="auto"/>
        <w:rPr>
          <w:rFonts w:ascii="Times New Roman" w:eastAsia="Times New Roman" w:hAnsi="Times New Roman" w:cs="Times New Roman"/>
          <w:color w:val="000000"/>
          <w:sz w:val="20"/>
          <w:szCs w:val="20"/>
        </w:rPr>
      </w:pPr>
    </w:p>
    <w:p w:rsidR="00BC2168" w:rsidRPr="00A4429F" w:rsidRDefault="00BC2168" w:rsidP="00EC673D">
      <w:pPr>
        <w:spacing w:after="0" w:line="240" w:lineRule="auto"/>
        <w:rPr>
          <w:rFonts w:ascii="Times New Roman" w:eastAsia="Times New Roman" w:hAnsi="Times New Roman" w:cs="Times New Roman"/>
          <w:color w:val="000000"/>
          <w:sz w:val="20"/>
          <w:szCs w:val="20"/>
        </w:rPr>
        <w:sectPr w:rsidR="00BC2168" w:rsidRPr="00A4429F" w:rsidSect="00156EC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rsidR="005E55BE" w:rsidRPr="00A4429F" w:rsidRDefault="005E55BE" w:rsidP="00256729">
      <w:pPr>
        <w:spacing w:after="0" w:line="240" w:lineRule="auto"/>
        <w:rPr>
          <w:rFonts w:ascii="Times New Roman" w:eastAsia="Times New Roman" w:hAnsi="Times New Roman" w:cs="Times New Roman"/>
          <w:b/>
          <w:color w:val="000000"/>
          <w:sz w:val="20"/>
          <w:szCs w:val="20"/>
        </w:rPr>
      </w:pPr>
      <w:r w:rsidRPr="00A4429F">
        <w:rPr>
          <w:rFonts w:ascii="Times New Roman" w:eastAsia="Times New Roman" w:hAnsi="Times New Roman" w:cs="Times New Roman"/>
          <w:b/>
          <w:color w:val="000000"/>
          <w:sz w:val="20"/>
          <w:szCs w:val="20"/>
        </w:rPr>
        <w:lastRenderedPageBreak/>
        <w:t>DISCOVERING PARAMETER EFFECTS</w:t>
      </w:r>
    </w:p>
    <w:p w:rsidR="00D9078B" w:rsidRPr="00A4429F" w:rsidRDefault="00D9078B" w:rsidP="00256729">
      <w:pPr>
        <w:spacing w:after="0" w:line="240" w:lineRule="auto"/>
        <w:rPr>
          <w:rFonts w:ascii="Times New Roman" w:eastAsia="Times New Roman" w:hAnsi="Times New Roman" w:cs="Times New Roman"/>
          <w:sz w:val="20"/>
          <w:szCs w:val="20"/>
        </w:rPr>
      </w:pPr>
    </w:p>
    <w:p w:rsidR="005E55BE" w:rsidRDefault="00646B95" w:rsidP="0025672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Here</w:t>
      </w:r>
      <w:r w:rsidR="002948E8" w:rsidRPr="00A4429F">
        <w:rPr>
          <w:rFonts w:ascii="Times New Roman" w:eastAsia="Times New Roman" w:hAnsi="Times New Roman" w:cs="Times New Roman"/>
          <w:color w:val="000000"/>
          <w:sz w:val="20"/>
          <w:szCs w:val="20"/>
        </w:rPr>
        <w:t xml:space="preserve">, we </w:t>
      </w:r>
      <w:r w:rsidR="005E55BE" w:rsidRPr="00A4429F">
        <w:rPr>
          <w:rFonts w:ascii="Times New Roman" w:eastAsia="Times New Roman" w:hAnsi="Times New Roman" w:cs="Times New Roman"/>
          <w:color w:val="000000"/>
          <w:sz w:val="20"/>
          <w:szCs w:val="20"/>
        </w:rPr>
        <w:t>test the</w:t>
      </w:r>
      <w:r>
        <w:rPr>
          <w:rFonts w:ascii="Times New Roman" w:eastAsia="Times New Roman" w:hAnsi="Times New Roman" w:cs="Times New Roman"/>
          <w:color w:val="000000"/>
          <w:sz w:val="20"/>
          <w:szCs w:val="20"/>
        </w:rPr>
        <w:t xml:space="preserve"> various parameters and explore</w:t>
      </w:r>
      <w:r w:rsidR="005E55BE" w:rsidRPr="00A4429F">
        <w:rPr>
          <w:rFonts w:ascii="Times New Roman" w:eastAsia="Times New Roman" w:hAnsi="Times New Roman" w:cs="Times New Roman"/>
          <w:color w:val="000000"/>
          <w:sz w:val="20"/>
          <w:szCs w:val="20"/>
        </w:rPr>
        <w:t xml:space="preserve"> how changing each </w:t>
      </w:r>
      <w:r w:rsidR="00456C21">
        <w:rPr>
          <w:rFonts w:ascii="Times New Roman" w:eastAsia="Times New Roman" w:hAnsi="Times New Roman" w:cs="Times New Roman"/>
          <w:color w:val="000000"/>
          <w:sz w:val="20"/>
          <w:szCs w:val="20"/>
        </w:rPr>
        <w:t xml:space="preserve">parameter </w:t>
      </w:r>
      <w:r w:rsidR="005E55BE" w:rsidRPr="00A4429F">
        <w:rPr>
          <w:rFonts w:ascii="Times New Roman" w:eastAsia="Times New Roman" w:hAnsi="Times New Roman" w:cs="Times New Roman"/>
          <w:color w:val="000000"/>
          <w:sz w:val="20"/>
          <w:szCs w:val="20"/>
        </w:rPr>
        <w:t xml:space="preserve">individually </w:t>
      </w:r>
      <w:r>
        <w:rPr>
          <w:rFonts w:ascii="Times New Roman" w:eastAsia="Times New Roman" w:hAnsi="Times New Roman" w:cs="Times New Roman"/>
          <w:color w:val="000000"/>
          <w:sz w:val="20"/>
          <w:szCs w:val="20"/>
        </w:rPr>
        <w:t>affects</w:t>
      </w:r>
      <w:r w:rsidR="009613DA">
        <w:rPr>
          <w:rFonts w:ascii="Times New Roman" w:eastAsia="Times New Roman" w:hAnsi="Times New Roman" w:cs="Times New Roman"/>
          <w:color w:val="000000"/>
          <w:sz w:val="20"/>
          <w:szCs w:val="20"/>
        </w:rPr>
        <w:t xml:space="preserve"> the intensity curve by using</w:t>
      </w:r>
      <w:r w:rsidR="005E55BE" w:rsidRPr="00A4429F">
        <w:rPr>
          <w:rFonts w:ascii="Times New Roman" w:eastAsia="Times New Roman" w:hAnsi="Times New Roman" w:cs="Times New Roman"/>
          <w:color w:val="000000"/>
          <w:sz w:val="20"/>
          <w:szCs w:val="20"/>
        </w:rPr>
        <w:t xml:space="preserve"> a testing routine</w:t>
      </w:r>
      <w:r w:rsidR="009613DA">
        <w:rPr>
          <w:rFonts w:ascii="Times New Roman" w:eastAsia="Times New Roman" w:hAnsi="Times New Roman" w:cs="Times New Roman"/>
          <w:color w:val="000000"/>
          <w:sz w:val="20"/>
          <w:szCs w:val="20"/>
        </w:rPr>
        <w:t xml:space="preserve"> called GS_trends_test.pro (</w:t>
      </w:r>
      <w:hyperlink r:id="rId15" w:history="1">
        <w:r w:rsidR="00887081" w:rsidRPr="00B8771C">
          <w:rPr>
            <w:rStyle w:val="Hyperlink"/>
            <w:rFonts w:ascii="Times New Roman" w:eastAsia="Times New Roman" w:hAnsi="Times New Roman" w:cs="Times New Roman"/>
            <w:sz w:val="20"/>
            <w:szCs w:val="20"/>
          </w:rPr>
          <w:t>http://bit.ly/2hXKV0Z</w:t>
        </w:r>
      </w:hyperlink>
      <w:r w:rsidR="009613DA">
        <w:rPr>
          <w:rFonts w:ascii="Times New Roman" w:eastAsia="Times New Roman" w:hAnsi="Times New Roman" w:cs="Times New Roman"/>
          <w:color w:val="000000"/>
          <w:sz w:val="20"/>
          <w:szCs w:val="20"/>
        </w:rPr>
        <w:t>)</w:t>
      </w:r>
      <w:r w:rsidR="005E55BE" w:rsidRPr="00A4429F">
        <w:rPr>
          <w:rFonts w:ascii="Times New Roman" w:eastAsia="Times New Roman" w:hAnsi="Times New Roman" w:cs="Times New Roman"/>
          <w:color w:val="000000"/>
          <w:sz w:val="20"/>
          <w:szCs w:val="20"/>
        </w:rPr>
        <w:t>.</w:t>
      </w:r>
    </w:p>
    <w:p w:rsidR="00F210B5" w:rsidRDefault="00F210B5" w:rsidP="00256729">
      <w:pPr>
        <w:spacing w:after="0" w:line="240" w:lineRule="auto"/>
        <w:rPr>
          <w:rFonts w:ascii="Times New Roman" w:eastAsia="Times New Roman" w:hAnsi="Times New Roman" w:cs="Times New Roman"/>
          <w:color w:val="000000"/>
          <w:sz w:val="20"/>
          <w:szCs w:val="20"/>
        </w:rPr>
      </w:pPr>
    </w:p>
    <w:p w:rsidR="009613DA" w:rsidRPr="00E1455B" w:rsidRDefault="00E1455B" w:rsidP="00E1455B">
      <w:pPr>
        <w:spacing w:after="0" w:line="240" w:lineRule="auto"/>
        <w:rPr>
          <w:rFonts w:ascii="Times New Roman" w:eastAsia="Times New Roman" w:hAnsi="Times New Roman" w:cs="Times New Roman"/>
          <w:b/>
          <w:color w:val="000000"/>
          <w:sz w:val="20"/>
          <w:szCs w:val="20"/>
          <w:u w:val="single"/>
        </w:rPr>
      </w:pPr>
      <w:r w:rsidRPr="00E1455B">
        <w:rPr>
          <w:rFonts w:ascii="Times New Roman" w:eastAsia="Times New Roman" w:hAnsi="Times New Roman" w:cs="Times New Roman"/>
          <w:b/>
          <w:color w:val="000000"/>
          <w:sz w:val="20"/>
          <w:szCs w:val="20"/>
          <w:u w:val="single"/>
        </w:rPr>
        <w:t>Area</w:t>
      </w:r>
    </w:p>
    <w:p w:rsidR="00AC715F" w:rsidRPr="006D730A" w:rsidRDefault="00944406" w:rsidP="00E1455B">
      <w:r>
        <w:rPr>
          <w:noProof/>
          <w:lang w:eastAsia="en-US"/>
        </w:rPr>
        <w:drawing>
          <wp:inline distT="0" distB="0" distL="0" distR="0">
            <wp:extent cx="2743200" cy="16421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_whit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200" cy="1642110"/>
                    </a:xfrm>
                    <a:prstGeom prst="rect">
                      <a:avLst/>
                    </a:prstGeom>
                  </pic:spPr>
                </pic:pic>
              </a:graphicData>
            </a:graphic>
          </wp:inline>
        </w:drawing>
      </w:r>
    </w:p>
    <w:p w:rsidR="00E1455B" w:rsidRPr="00231367" w:rsidRDefault="00E1455B" w:rsidP="00E1455B">
      <w:pPr>
        <w:pStyle w:val="ListParagraph"/>
        <w:numPr>
          <w:ilvl w:val="0"/>
          <w:numId w:val="2"/>
        </w:numPr>
        <w:ind w:left="360"/>
        <w:rPr>
          <w:rFonts w:ascii="Times New Roman" w:hAnsi="Times New Roman" w:cs="Times New Roman"/>
          <w:sz w:val="20"/>
          <w:szCs w:val="20"/>
        </w:rPr>
      </w:pPr>
      <w:r w:rsidRPr="00231367">
        <w:rPr>
          <w:rFonts w:ascii="Times New Roman" w:hAnsi="Times New Roman" w:cs="Times New Roman"/>
          <w:sz w:val="20"/>
          <w:szCs w:val="20"/>
        </w:rPr>
        <w:t>Intensity increases by a factor of roughly 10 when area is increased by a factor of 10. The graph uniformly shifts up.</w:t>
      </w:r>
    </w:p>
    <w:p w:rsidR="00E1455B" w:rsidRPr="00231367" w:rsidRDefault="00E1455B" w:rsidP="00E1455B">
      <w:pPr>
        <w:pStyle w:val="ListParagraph"/>
        <w:numPr>
          <w:ilvl w:val="0"/>
          <w:numId w:val="2"/>
        </w:numPr>
        <w:ind w:left="360"/>
        <w:rPr>
          <w:rFonts w:ascii="Times New Roman" w:hAnsi="Times New Roman" w:cs="Times New Roman"/>
          <w:sz w:val="20"/>
          <w:szCs w:val="20"/>
        </w:rPr>
      </w:pPr>
      <w:r w:rsidRPr="00231367">
        <w:rPr>
          <w:rFonts w:ascii="Times New Roman" w:hAnsi="Times New Roman" w:cs="Times New Roman"/>
          <w:sz w:val="20"/>
          <w:szCs w:val="20"/>
        </w:rPr>
        <w:t>Intensity decreases by a factor of 10 when the area is decreased by a factor of 10. The graph uniformly shifts down.</w:t>
      </w:r>
    </w:p>
    <w:p w:rsidR="00E1455B" w:rsidRDefault="00E1455B" w:rsidP="00E1455B">
      <w:pPr>
        <w:rPr>
          <w:rFonts w:ascii="Times New Roman" w:hAnsi="Times New Roman" w:cs="Times New Roman"/>
          <w:sz w:val="20"/>
          <w:szCs w:val="20"/>
        </w:rPr>
      </w:pPr>
      <w:r w:rsidRPr="00231367">
        <w:rPr>
          <w:rFonts w:ascii="Times New Roman" w:hAnsi="Times New Roman" w:cs="Times New Roman"/>
          <w:sz w:val="20"/>
          <w:szCs w:val="20"/>
        </w:rPr>
        <w:lastRenderedPageBreak/>
        <w:t>Due to the uniform composition of the viewing area, any change in area results in a corresponding/</w:t>
      </w:r>
      <w:r w:rsidR="00F85487">
        <w:rPr>
          <w:rFonts w:ascii="Times New Roman" w:hAnsi="Times New Roman" w:cs="Times New Roman"/>
          <w:sz w:val="20"/>
          <w:szCs w:val="20"/>
        </w:rPr>
        <w:t xml:space="preserve"> </w:t>
      </w:r>
      <w:r w:rsidRPr="00231367">
        <w:rPr>
          <w:rFonts w:ascii="Times New Roman" w:hAnsi="Times New Roman" w:cs="Times New Roman"/>
          <w:sz w:val="20"/>
          <w:szCs w:val="20"/>
        </w:rPr>
        <w:t>proportional change in measured intensity.</w:t>
      </w:r>
    </w:p>
    <w:p w:rsidR="00E1455B" w:rsidRDefault="009613DA" w:rsidP="009613DA">
      <w:pPr>
        <w:spacing w:after="0" w:line="240"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Depth</w:t>
      </w:r>
    </w:p>
    <w:p w:rsidR="009613DA" w:rsidRPr="009613DA" w:rsidRDefault="009613DA" w:rsidP="009613DA">
      <w:pPr>
        <w:spacing w:after="0" w:line="240" w:lineRule="auto"/>
        <w:rPr>
          <w:rFonts w:ascii="Times New Roman" w:eastAsia="Times New Roman" w:hAnsi="Times New Roman" w:cs="Times New Roman"/>
          <w:b/>
          <w:color w:val="000000"/>
          <w:sz w:val="20"/>
          <w:szCs w:val="20"/>
          <w:u w:val="single"/>
        </w:rPr>
      </w:pPr>
    </w:p>
    <w:p w:rsidR="00E1455B" w:rsidRPr="00231367" w:rsidRDefault="00F943C2" w:rsidP="00E1455B">
      <w:pPr>
        <w:pStyle w:val="ListParagraph"/>
        <w:numPr>
          <w:ilvl w:val="0"/>
          <w:numId w:val="2"/>
        </w:numPr>
        <w:ind w:left="360"/>
        <w:rPr>
          <w:rFonts w:ascii="Times New Roman" w:hAnsi="Times New Roman" w:cs="Times New Roman"/>
          <w:sz w:val="20"/>
          <w:szCs w:val="20"/>
        </w:rPr>
      </w:pPr>
      <w:r>
        <w:rPr>
          <w:rFonts w:ascii="Times New Roman" w:hAnsi="Times New Roman" w:cs="Times New Roman"/>
          <w:sz w:val="20"/>
          <w:szCs w:val="20"/>
        </w:rPr>
        <w:t xml:space="preserve">An increase in </w:t>
      </w:r>
      <w:r w:rsidR="00E1455B" w:rsidRPr="00231367">
        <w:rPr>
          <w:rFonts w:ascii="Times New Roman" w:hAnsi="Times New Roman" w:cs="Times New Roman"/>
          <w:sz w:val="20"/>
          <w:szCs w:val="20"/>
        </w:rPr>
        <w:t>depth causes an increase in intensity for higher frequencies only.</w:t>
      </w:r>
    </w:p>
    <w:p w:rsidR="00E1455B" w:rsidRPr="000E3E06" w:rsidRDefault="00E1455B" w:rsidP="00E1455B">
      <w:pPr>
        <w:pStyle w:val="ListParagraph"/>
        <w:numPr>
          <w:ilvl w:val="0"/>
          <w:numId w:val="2"/>
        </w:numPr>
        <w:ind w:left="360"/>
        <w:rPr>
          <w:rFonts w:ascii="Times New Roman" w:hAnsi="Times New Roman" w:cs="Times New Roman"/>
          <w:sz w:val="20"/>
          <w:szCs w:val="20"/>
        </w:rPr>
      </w:pPr>
      <w:r w:rsidRPr="00231367">
        <w:rPr>
          <w:rFonts w:ascii="Times New Roman" w:hAnsi="Times New Roman" w:cs="Times New Roman"/>
          <w:sz w:val="20"/>
          <w:szCs w:val="20"/>
        </w:rPr>
        <w:t>A decrease in depth causes a decrease in intensity for higher frequencies only</w:t>
      </w:r>
      <w:r w:rsidRPr="000E3E06">
        <w:rPr>
          <w:rFonts w:ascii="Times New Roman" w:hAnsi="Times New Roman" w:cs="Times New Roman"/>
          <w:sz w:val="20"/>
          <w:szCs w:val="20"/>
        </w:rPr>
        <w:t>.</w:t>
      </w:r>
    </w:p>
    <w:p w:rsidR="00E1455B" w:rsidRPr="006D730A" w:rsidRDefault="00944406" w:rsidP="00E1455B">
      <w:r>
        <w:rPr>
          <w:rFonts w:ascii="Times New Roman" w:hAnsi="Times New Roman" w:cs="Times New Roman"/>
          <w:noProof/>
          <w:sz w:val="20"/>
          <w:szCs w:val="20"/>
          <w:lang w:eastAsia="en-US"/>
        </w:rPr>
        <w:drawing>
          <wp:inline distT="0" distB="0" distL="0" distR="0">
            <wp:extent cx="2743200" cy="1647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h_whit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3200" cy="1647825"/>
                    </a:xfrm>
                    <a:prstGeom prst="rect">
                      <a:avLst/>
                    </a:prstGeom>
                  </pic:spPr>
                </pic:pic>
              </a:graphicData>
            </a:graphic>
          </wp:inline>
        </w:drawing>
      </w:r>
      <w:r w:rsidR="00E1455B" w:rsidRPr="00231367">
        <w:rPr>
          <w:rFonts w:ascii="Times New Roman" w:hAnsi="Times New Roman" w:cs="Times New Roman"/>
          <w:sz w:val="20"/>
          <w:szCs w:val="20"/>
        </w:rPr>
        <w:t xml:space="preserve">Since </w:t>
      </w:r>
      <w:r w:rsidR="00F943C2">
        <w:rPr>
          <w:rFonts w:ascii="Times New Roman" w:hAnsi="Times New Roman" w:cs="Times New Roman"/>
          <w:sz w:val="20"/>
          <w:szCs w:val="20"/>
        </w:rPr>
        <w:t xml:space="preserve">plasma is more optically thin </w:t>
      </w:r>
      <w:r w:rsidR="00F943C2" w:rsidRPr="00106253">
        <w:rPr>
          <w:rFonts w:ascii="Times New Roman" w:hAnsi="Times New Roman" w:cs="Times New Roman"/>
          <w:sz w:val="20"/>
          <w:szCs w:val="20"/>
        </w:rPr>
        <w:t>to</w:t>
      </w:r>
      <w:r w:rsidR="00F943C2">
        <w:rPr>
          <w:rFonts w:ascii="Times New Roman" w:hAnsi="Times New Roman" w:cs="Times New Roman"/>
          <w:sz w:val="20"/>
          <w:szCs w:val="20"/>
        </w:rPr>
        <w:t xml:space="preserve"> higher frequencies</w:t>
      </w:r>
      <w:r w:rsidR="00E1455B" w:rsidRPr="00231367">
        <w:rPr>
          <w:rFonts w:ascii="Times New Roman" w:hAnsi="Times New Roman" w:cs="Times New Roman"/>
          <w:sz w:val="20"/>
          <w:szCs w:val="20"/>
        </w:rPr>
        <w:t xml:space="preserve">, any change in viewing depth affects their intensities more than for lower frequencies. The optically thick nature of </w:t>
      </w:r>
      <w:r w:rsidR="00F943C2">
        <w:rPr>
          <w:rFonts w:ascii="Times New Roman" w:hAnsi="Times New Roman" w:cs="Times New Roman"/>
          <w:sz w:val="20"/>
          <w:szCs w:val="20"/>
        </w:rPr>
        <w:t xml:space="preserve">plasma with regards to </w:t>
      </w:r>
      <w:r w:rsidR="00E1455B" w:rsidRPr="00231367">
        <w:rPr>
          <w:rFonts w:ascii="Times New Roman" w:hAnsi="Times New Roman" w:cs="Times New Roman"/>
          <w:sz w:val="20"/>
          <w:szCs w:val="20"/>
        </w:rPr>
        <w:t>lower frequencies means that a change in depth</w:t>
      </w:r>
      <w:r w:rsidR="00F943C2">
        <w:rPr>
          <w:rFonts w:ascii="Times New Roman" w:hAnsi="Times New Roman" w:cs="Times New Roman"/>
          <w:sz w:val="20"/>
          <w:szCs w:val="20"/>
        </w:rPr>
        <w:t xml:space="preserve"> of plasma</w:t>
      </w:r>
      <w:r w:rsidR="00E1455B" w:rsidRPr="00231367">
        <w:rPr>
          <w:rFonts w:ascii="Times New Roman" w:hAnsi="Times New Roman" w:cs="Times New Roman"/>
          <w:sz w:val="20"/>
          <w:szCs w:val="20"/>
        </w:rPr>
        <w:t xml:space="preserve"> </w:t>
      </w:r>
      <w:r w:rsidR="00E1455B" w:rsidRPr="00231367">
        <w:rPr>
          <w:rFonts w:ascii="Times New Roman" w:hAnsi="Times New Roman" w:cs="Times New Roman"/>
          <w:sz w:val="20"/>
          <w:szCs w:val="20"/>
        </w:rPr>
        <w:lastRenderedPageBreak/>
        <w:t>has an only negligible effect on the amount of radiation</w:t>
      </w:r>
      <w:r w:rsidR="00E1455B" w:rsidRPr="000E3E06">
        <w:rPr>
          <w:rFonts w:ascii="Times New Roman" w:hAnsi="Times New Roman" w:cs="Times New Roman"/>
          <w:sz w:val="20"/>
          <w:szCs w:val="20"/>
        </w:rPr>
        <w:t xml:space="preserve"> emitted, as the </w:t>
      </w:r>
      <w:r w:rsidR="00F943C2">
        <w:rPr>
          <w:rFonts w:ascii="Times New Roman" w:hAnsi="Times New Roman" w:cs="Times New Roman"/>
          <w:sz w:val="20"/>
          <w:szCs w:val="20"/>
        </w:rPr>
        <w:t xml:space="preserve">radiation emanating from </w:t>
      </w:r>
      <w:r w:rsidR="00E1455B" w:rsidRPr="000E3E06">
        <w:rPr>
          <w:rFonts w:ascii="Times New Roman" w:hAnsi="Times New Roman" w:cs="Times New Roman"/>
          <w:sz w:val="20"/>
          <w:szCs w:val="20"/>
        </w:rPr>
        <w:t xml:space="preserve">deeper layers </w:t>
      </w:r>
      <w:r w:rsidR="000749F2">
        <w:rPr>
          <w:rFonts w:ascii="Times New Roman" w:hAnsi="Times New Roman" w:cs="Times New Roman"/>
          <w:sz w:val="20"/>
          <w:szCs w:val="20"/>
        </w:rPr>
        <w:t>is absorbed</w:t>
      </w:r>
      <w:r w:rsidR="00E1455B" w:rsidRPr="000E3E06">
        <w:rPr>
          <w:rFonts w:ascii="Times New Roman" w:hAnsi="Times New Roman" w:cs="Times New Roman"/>
          <w:sz w:val="20"/>
          <w:szCs w:val="20"/>
        </w:rPr>
        <w:t xml:space="preserve"> regardless of the depth of measurement.</w:t>
      </w:r>
    </w:p>
    <w:p w:rsidR="00E1455B" w:rsidRPr="00E1455B" w:rsidRDefault="00E1455B" w:rsidP="00E1455B">
      <w:pPr>
        <w:spacing w:after="0" w:line="240" w:lineRule="auto"/>
        <w:rPr>
          <w:rFonts w:ascii="Times New Roman" w:eastAsia="Times New Roman" w:hAnsi="Times New Roman" w:cs="Times New Roman"/>
          <w:b/>
          <w:color w:val="000000"/>
          <w:sz w:val="20"/>
          <w:szCs w:val="20"/>
          <w:u w:val="single"/>
        </w:rPr>
      </w:pPr>
      <w:r w:rsidRPr="00E1455B">
        <w:rPr>
          <w:rFonts w:ascii="Times New Roman" w:eastAsia="Times New Roman" w:hAnsi="Times New Roman" w:cs="Times New Roman"/>
          <w:b/>
          <w:color w:val="000000"/>
          <w:sz w:val="20"/>
          <w:szCs w:val="20"/>
          <w:u w:val="single"/>
        </w:rPr>
        <w:t>Temperature</w:t>
      </w:r>
    </w:p>
    <w:p w:rsidR="00E1455B" w:rsidRPr="006D730A" w:rsidRDefault="00944406" w:rsidP="00E1455B">
      <w:r>
        <w:rPr>
          <w:noProof/>
          <w:lang w:eastAsia="en-US"/>
        </w:rPr>
        <w:drawing>
          <wp:inline distT="0" distB="0" distL="0" distR="0">
            <wp:extent cx="2743200" cy="16503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_whit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3200" cy="1650365"/>
                    </a:xfrm>
                    <a:prstGeom prst="rect">
                      <a:avLst/>
                    </a:prstGeom>
                  </pic:spPr>
                </pic:pic>
              </a:graphicData>
            </a:graphic>
          </wp:inline>
        </w:drawing>
      </w:r>
    </w:p>
    <w:p w:rsidR="00E1455B" w:rsidRPr="000E3E06" w:rsidRDefault="00E1455B" w:rsidP="00E1455B">
      <w:pPr>
        <w:pStyle w:val="ListParagraph"/>
        <w:numPr>
          <w:ilvl w:val="0"/>
          <w:numId w:val="2"/>
        </w:numPr>
        <w:ind w:left="360"/>
        <w:rPr>
          <w:rFonts w:ascii="Times New Roman" w:hAnsi="Times New Roman" w:cs="Times New Roman"/>
          <w:sz w:val="20"/>
          <w:szCs w:val="20"/>
        </w:rPr>
      </w:pPr>
      <w:r w:rsidRPr="000E3E06">
        <w:rPr>
          <w:rFonts w:ascii="Times New Roman" w:hAnsi="Times New Roman" w:cs="Times New Roman"/>
          <w:sz w:val="20"/>
          <w:szCs w:val="20"/>
        </w:rPr>
        <w:t>An increase in temperature has negligible effect on intensity.</w:t>
      </w:r>
    </w:p>
    <w:p w:rsidR="00E1455B" w:rsidRPr="000E3E06" w:rsidRDefault="00E1455B" w:rsidP="00E1455B">
      <w:pPr>
        <w:pStyle w:val="ListParagraph"/>
        <w:numPr>
          <w:ilvl w:val="0"/>
          <w:numId w:val="2"/>
        </w:numPr>
        <w:ind w:left="360"/>
        <w:rPr>
          <w:rFonts w:ascii="Times New Roman" w:hAnsi="Times New Roman" w:cs="Times New Roman"/>
          <w:sz w:val="20"/>
          <w:szCs w:val="20"/>
        </w:rPr>
      </w:pPr>
      <w:r w:rsidRPr="000E3E06">
        <w:rPr>
          <w:rFonts w:ascii="Times New Roman" w:hAnsi="Times New Roman" w:cs="Times New Roman"/>
          <w:sz w:val="20"/>
          <w:szCs w:val="20"/>
        </w:rPr>
        <w:t xml:space="preserve">A </w:t>
      </w:r>
      <w:r w:rsidR="00F943C2">
        <w:rPr>
          <w:rFonts w:ascii="Times New Roman" w:hAnsi="Times New Roman" w:cs="Times New Roman"/>
          <w:sz w:val="20"/>
          <w:szCs w:val="20"/>
        </w:rPr>
        <w:t xml:space="preserve">drastic </w:t>
      </w:r>
      <w:r w:rsidRPr="000E3E06">
        <w:rPr>
          <w:rFonts w:ascii="Times New Roman" w:hAnsi="Times New Roman" w:cs="Times New Roman"/>
          <w:sz w:val="20"/>
          <w:szCs w:val="20"/>
        </w:rPr>
        <w:t>decrease in temperature creates a decrease in peak intensity and very low frequency intensity.</w:t>
      </w:r>
    </w:p>
    <w:p w:rsidR="00E1455B" w:rsidRPr="000E3E06" w:rsidRDefault="00E1455B" w:rsidP="00E1455B">
      <w:pPr>
        <w:rPr>
          <w:rFonts w:ascii="Times New Roman" w:hAnsi="Times New Roman" w:cs="Times New Roman"/>
          <w:sz w:val="20"/>
          <w:szCs w:val="20"/>
        </w:rPr>
      </w:pPr>
      <w:r w:rsidRPr="000E3E06">
        <w:rPr>
          <w:rFonts w:ascii="Times New Roman" w:hAnsi="Times New Roman" w:cs="Times New Roman"/>
          <w:sz w:val="20"/>
          <w:szCs w:val="20"/>
        </w:rPr>
        <w:t xml:space="preserve">Higher temperatures cause thermal plasma to become more optically thin. Therefore, an increase in temperature </w:t>
      </w:r>
      <w:r w:rsidRPr="00106253">
        <w:rPr>
          <w:rFonts w:ascii="Times New Roman" w:hAnsi="Times New Roman" w:cs="Times New Roman"/>
          <w:sz w:val="20"/>
          <w:szCs w:val="20"/>
        </w:rPr>
        <w:t xml:space="preserve">makes already optically thin plasma </w:t>
      </w:r>
      <w:r w:rsidR="00106253">
        <w:rPr>
          <w:rFonts w:ascii="Times New Roman" w:hAnsi="Times New Roman" w:cs="Times New Roman"/>
          <w:sz w:val="20"/>
          <w:szCs w:val="20"/>
        </w:rPr>
        <w:t>even thinner</w:t>
      </w:r>
      <w:r w:rsidRPr="000E3E06">
        <w:rPr>
          <w:rFonts w:ascii="Times New Roman" w:hAnsi="Times New Roman" w:cs="Times New Roman"/>
          <w:sz w:val="20"/>
          <w:szCs w:val="20"/>
        </w:rPr>
        <w:t>, creating negligible changes in intensity. However, a decrease in temperature makes the plasma more optically thick, lowering intensity in the low frequency, where there is more absorption of radiation.</w:t>
      </w:r>
    </w:p>
    <w:p w:rsidR="00E1455B" w:rsidRPr="000E3E06" w:rsidRDefault="00555FF4" w:rsidP="00E1455B">
      <w:pPr>
        <w:rPr>
          <w:rFonts w:ascii="Times New Roman" w:hAnsi="Times New Roman" w:cs="Times New Roman"/>
          <w:sz w:val="20"/>
          <w:szCs w:val="20"/>
        </w:rPr>
      </w:pPr>
      <w:r>
        <w:rPr>
          <w:rFonts w:ascii="Times New Roman" w:hAnsi="Times New Roman" w:cs="Times New Roman"/>
          <w:sz w:val="20"/>
          <w:szCs w:val="20"/>
        </w:rPr>
        <w:t>In addition, when</w:t>
      </w:r>
      <w:r w:rsidR="00E1455B" w:rsidRPr="000E3E06">
        <w:rPr>
          <w:rFonts w:ascii="Times New Roman" w:hAnsi="Times New Roman" w:cs="Times New Roman"/>
          <w:sz w:val="20"/>
          <w:szCs w:val="20"/>
        </w:rPr>
        <w:t xml:space="preserve"> the temperature is lowered, the plasma around the peak becomes optically thick, meaning that, due to radiation absorption, the viewed intensity is the maximum possible intensity, with any additional emissions soaked up by plasma. </w:t>
      </w:r>
    </w:p>
    <w:p w:rsidR="00555FF4" w:rsidRDefault="00E1455B" w:rsidP="00E1455B">
      <w:pPr>
        <w:spacing w:after="0" w:line="240" w:lineRule="auto"/>
        <w:rPr>
          <w:rFonts w:ascii="Times New Roman" w:eastAsia="Times New Roman" w:hAnsi="Times New Roman" w:cs="Times New Roman"/>
          <w:b/>
          <w:color w:val="000000"/>
          <w:sz w:val="20"/>
          <w:szCs w:val="20"/>
          <w:u w:val="single"/>
        </w:rPr>
      </w:pPr>
      <w:r w:rsidRPr="00E1455B">
        <w:rPr>
          <w:rFonts w:ascii="Times New Roman" w:eastAsia="Times New Roman" w:hAnsi="Times New Roman" w:cs="Times New Roman"/>
          <w:b/>
          <w:color w:val="000000"/>
          <w:sz w:val="20"/>
          <w:szCs w:val="20"/>
          <w:u w:val="single"/>
        </w:rPr>
        <w:t>Minimum Electron Energy(E_min)</w:t>
      </w:r>
    </w:p>
    <w:p w:rsidR="00E1455B" w:rsidRPr="00E1455B" w:rsidRDefault="00944406" w:rsidP="00E1455B">
      <w:pPr>
        <w:spacing w:after="0" w:line="240"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noProof/>
          <w:color w:val="000000"/>
          <w:sz w:val="20"/>
          <w:szCs w:val="20"/>
          <w:u w:val="single"/>
          <w:lang w:eastAsia="en-US"/>
        </w:rPr>
        <w:drawing>
          <wp:inline distT="0" distB="0" distL="0" distR="0">
            <wp:extent cx="2743200" cy="16465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min_whit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3200" cy="1646555"/>
                    </a:xfrm>
                    <a:prstGeom prst="rect">
                      <a:avLst/>
                    </a:prstGeom>
                  </pic:spPr>
                </pic:pic>
              </a:graphicData>
            </a:graphic>
          </wp:inline>
        </w:drawing>
      </w:r>
    </w:p>
    <w:p w:rsidR="00555FF4" w:rsidRDefault="00555FF4" w:rsidP="00555FF4">
      <w:pPr>
        <w:pStyle w:val="ListParagraph"/>
        <w:ind w:left="360"/>
        <w:rPr>
          <w:rFonts w:ascii="Times New Roman" w:hAnsi="Times New Roman" w:cs="Times New Roman"/>
          <w:sz w:val="20"/>
          <w:szCs w:val="20"/>
        </w:rPr>
      </w:pPr>
    </w:p>
    <w:p w:rsidR="00E1455B" w:rsidRPr="000E3E06" w:rsidRDefault="00E1455B" w:rsidP="00E1455B">
      <w:pPr>
        <w:pStyle w:val="ListParagraph"/>
        <w:numPr>
          <w:ilvl w:val="0"/>
          <w:numId w:val="2"/>
        </w:numPr>
        <w:ind w:left="360"/>
        <w:rPr>
          <w:rFonts w:ascii="Times New Roman" w:hAnsi="Times New Roman" w:cs="Times New Roman"/>
          <w:sz w:val="20"/>
          <w:szCs w:val="20"/>
        </w:rPr>
      </w:pPr>
      <w:r w:rsidRPr="000E3E06">
        <w:rPr>
          <w:rFonts w:ascii="Times New Roman" w:hAnsi="Times New Roman" w:cs="Times New Roman"/>
          <w:sz w:val="20"/>
          <w:szCs w:val="20"/>
        </w:rPr>
        <w:lastRenderedPageBreak/>
        <w:t>An increase in minimum electron energy increases the intensity of low and high frequency radiation and shifts the graph to the right.</w:t>
      </w:r>
    </w:p>
    <w:p w:rsidR="00E1455B" w:rsidRPr="00555FF4" w:rsidRDefault="00E1455B" w:rsidP="00E1455B">
      <w:pPr>
        <w:pStyle w:val="ListParagraph"/>
        <w:numPr>
          <w:ilvl w:val="0"/>
          <w:numId w:val="2"/>
        </w:numPr>
        <w:ind w:left="360"/>
        <w:rPr>
          <w:rFonts w:ascii="Times New Roman" w:hAnsi="Times New Roman" w:cs="Times New Roman"/>
          <w:sz w:val="20"/>
          <w:szCs w:val="20"/>
        </w:rPr>
      </w:pPr>
      <w:r w:rsidRPr="000E3E06">
        <w:rPr>
          <w:rFonts w:ascii="Times New Roman" w:hAnsi="Times New Roman" w:cs="Times New Roman"/>
          <w:sz w:val="20"/>
          <w:szCs w:val="20"/>
        </w:rPr>
        <w:t>A decrease in minimum electron energy causes a decrease in the low and high frequency radiation and shifts the graph to the left.</w:t>
      </w:r>
    </w:p>
    <w:p w:rsidR="00E1455B" w:rsidRPr="000E3E06" w:rsidRDefault="00E1455B" w:rsidP="00E1455B">
      <w:pPr>
        <w:rPr>
          <w:rFonts w:ascii="Times New Roman" w:hAnsi="Times New Roman" w:cs="Times New Roman"/>
          <w:sz w:val="20"/>
          <w:szCs w:val="20"/>
        </w:rPr>
      </w:pPr>
      <w:r w:rsidRPr="000E3E06">
        <w:rPr>
          <w:rFonts w:ascii="Times New Roman" w:hAnsi="Times New Roman" w:cs="Times New Roman"/>
          <w:sz w:val="20"/>
          <w:szCs w:val="20"/>
        </w:rPr>
        <w:t xml:space="preserve">Since a higher E_min causes </w:t>
      </w:r>
      <w:r w:rsidR="00555FF4">
        <w:rPr>
          <w:rFonts w:ascii="Times New Roman" w:hAnsi="Times New Roman" w:cs="Times New Roman"/>
          <w:sz w:val="20"/>
          <w:szCs w:val="20"/>
        </w:rPr>
        <w:t>electrons to become more energetic</w:t>
      </w:r>
      <w:r w:rsidRPr="000E3E06">
        <w:rPr>
          <w:rFonts w:ascii="Times New Roman" w:hAnsi="Times New Roman" w:cs="Times New Roman"/>
          <w:sz w:val="20"/>
          <w:szCs w:val="20"/>
        </w:rPr>
        <w:t xml:space="preserve"> and more energetics electrons tend to release higher frequency radiation, changes in E_min tend to shift the peak intensity in the direction of high or low frequency depending on electron energy</w:t>
      </w:r>
      <w:r w:rsidR="000749F2">
        <w:rPr>
          <w:rFonts w:ascii="Times New Roman" w:hAnsi="Times New Roman" w:cs="Times New Roman"/>
          <w:sz w:val="20"/>
          <w:szCs w:val="20"/>
        </w:rPr>
        <w:t xml:space="preserve"> when all other factors are kept constant</w:t>
      </w:r>
      <w:r w:rsidRPr="000E3E06">
        <w:rPr>
          <w:rFonts w:ascii="Times New Roman" w:hAnsi="Times New Roman" w:cs="Times New Roman"/>
          <w:sz w:val="20"/>
          <w:szCs w:val="20"/>
        </w:rPr>
        <w:t xml:space="preserve">. </w:t>
      </w:r>
      <w:r w:rsidR="00062E8A">
        <w:rPr>
          <w:rFonts w:ascii="Times New Roman" w:hAnsi="Times New Roman" w:cs="Times New Roman"/>
          <w:sz w:val="20"/>
          <w:szCs w:val="20"/>
        </w:rPr>
        <w:t>In particular, the corresponding nonthermal electron density (n_b) is kept constant while E_min is changed.</w:t>
      </w:r>
    </w:p>
    <w:p w:rsidR="00E1455B" w:rsidRPr="00E1455B" w:rsidRDefault="009E73FB" w:rsidP="00E1455B">
      <w:pPr>
        <w:spacing w:after="0" w:line="240"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Maximum Electron Energy (E_max</w:t>
      </w:r>
      <w:r w:rsidR="00E1455B" w:rsidRPr="00E1455B">
        <w:rPr>
          <w:rFonts w:ascii="Times New Roman" w:eastAsia="Times New Roman" w:hAnsi="Times New Roman" w:cs="Times New Roman"/>
          <w:b/>
          <w:color w:val="000000"/>
          <w:sz w:val="20"/>
          <w:szCs w:val="20"/>
          <w:u w:val="single"/>
        </w:rPr>
        <w:t>)</w:t>
      </w:r>
    </w:p>
    <w:p w:rsidR="00E1455B" w:rsidRPr="006D730A" w:rsidRDefault="00944406" w:rsidP="00E1455B">
      <w:r>
        <w:rPr>
          <w:noProof/>
          <w:lang w:eastAsia="en-US"/>
        </w:rPr>
        <w:drawing>
          <wp:inline distT="0" distB="0" distL="0" distR="0">
            <wp:extent cx="2743200" cy="16529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maxx_whit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43200" cy="1652905"/>
                    </a:xfrm>
                    <a:prstGeom prst="rect">
                      <a:avLst/>
                    </a:prstGeom>
                  </pic:spPr>
                </pic:pic>
              </a:graphicData>
            </a:graphic>
          </wp:inline>
        </w:drawing>
      </w:r>
    </w:p>
    <w:p w:rsidR="00E1455B" w:rsidRPr="000E3E06" w:rsidRDefault="00E1455B" w:rsidP="00E1455B">
      <w:pPr>
        <w:pStyle w:val="ListParagraph"/>
        <w:numPr>
          <w:ilvl w:val="0"/>
          <w:numId w:val="2"/>
        </w:numPr>
        <w:ind w:left="360"/>
        <w:rPr>
          <w:rFonts w:ascii="Times New Roman" w:hAnsi="Times New Roman" w:cs="Times New Roman"/>
          <w:sz w:val="20"/>
          <w:szCs w:val="20"/>
        </w:rPr>
      </w:pPr>
      <w:r w:rsidRPr="000E3E06">
        <w:rPr>
          <w:rFonts w:ascii="Times New Roman" w:hAnsi="Times New Roman" w:cs="Times New Roman"/>
          <w:sz w:val="20"/>
          <w:szCs w:val="20"/>
        </w:rPr>
        <w:t>An increase in maximum electron energy does not have any significant effect on the graph.</w:t>
      </w:r>
    </w:p>
    <w:p w:rsidR="00E1455B" w:rsidRPr="000E3E06" w:rsidRDefault="00E1455B" w:rsidP="00E1455B">
      <w:pPr>
        <w:pStyle w:val="ListParagraph"/>
        <w:numPr>
          <w:ilvl w:val="0"/>
          <w:numId w:val="2"/>
        </w:numPr>
        <w:ind w:left="360"/>
        <w:rPr>
          <w:rFonts w:ascii="Times New Roman" w:hAnsi="Times New Roman" w:cs="Times New Roman"/>
          <w:sz w:val="20"/>
          <w:szCs w:val="20"/>
        </w:rPr>
      </w:pPr>
      <w:r w:rsidRPr="000E3E06">
        <w:rPr>
          <w:rFonts w:ascii="Times New Roman" w:hAnsi="Times New Roman" w:cs="Times New Roman"/>
          <w:sz w:val="20"/>
          <w:szCs w:val="20"/>
        </w:rPr>
        <w:t>A decrease in maximum electron energy decreases the intensity for high frequency radiation.</w:t>
      </w:r>
    </w:p>
    <w:p w:rsidR="00E1455B" w:rsidRPr="000E3E06" w:rsidRDefault="00E1455B" w:rsidP="00E1455B">
      <w:pPr>
        <w:rPr>
          <w:rFonts w:ascii="Times New Roman" w:hAnsi="Times New Roman" w:cs="Times New Roman"/>
          <w:sz w:val="20"/>
          <w:szCs w:val="20"/>
        </w:rPr>
      </w:pPr>
      <w:r w:rsidRPr="000E3E06">
        <w:rPr>
          <w:rFonts w:ascii="Times New Roman" w:hAnsi="Times New Roman" w:cs="Times New Roman"/>
          <w:sz w:val="20"/>
          <w:szCs w:val="20"/>
        </w:rPr>
        <w:t>An increase in maximum electron energy creates a proportional increase in high frequency emissions, but at very high frequencies that increas</w:t>
      </w:r>
      <w:r w:rsidRPr="00106253">
        <w:rPr>
          <w:rFonts w:ascii="Times New Roman" w:hAnsi="Times New Roman" w:cs="Times New Roman"/>
          <w:sz w:val="20"/>
          <w:szCs w:val="20"/>
        </w:rPr>
        <w:t xml:space="preserve">e </w:t>
      </w:r>
      <w:r w:rsidR="00106253" w:rsidRPr="00106253">
        <w:rPr>
          <w:rFonts w:ascii="Times New Roman" w:hAnsi="Times New Roman" w:cs="Times New Roman"/>
          <w:sz w:val="20"/>
          <w:szCs w:val="20"/>
        </w:rPr>
        <w:t>is</w:t>
      </w:r>
      <w:r w:rsidR="00106253">
        <w:rPr>
          <w:rFonts w:ascii="Times New Roman" w:hAnsi="Times New Roman" w:cs="Times New Roman"/>
          <w:sz w:val="20"/>
          <w:szCs w:val="20"/>
        </w:rPr>
        <w:t xml:space="preserve"> </w:t>
      </w:r>
      <w:r w:rsidRPr="000E3E06">
        <w:rPr>
          <w:rFonts w:ascii="Times New Roman" w:hAnsi="Times New Roman" w:cs="Times New Roman"/>
          <w:sz w:val="20"/>
          <w:szCs w:val="20"/>
        </w:rPr>
        <w:t xml:space="preserve">negligible. However, a decrease in maximum electron energy decreases the amount of high energy electrons available to emit high frequency radiation, </w:t>
      </w:r>
      <w:r w:rsidR="00555FF4">
        <w:rPr>
          <w:rFonts w:ascii="Times New Roman" w:hAnsi="Times New Roman" w:cs="Times New Roman"/>
          <w:sz w:val="20"/>
          <w:szCs w:val="20"/>
        </w:rPr>
        <w:t>which results in lower observed</w:t>
      </w:r>
      <w:r w:rsidRPr="000E3E06">
        <w:rPr>
          <w:rFonts w:ascii="Times New Roman" w:hAnsi="Times New Roman" w:cs="Times New Roman"/>
          <w:sz w:val="20"/>
          <w:szCs w:val="20"/>
        </w:rPr>
        <w:t xml:space="preserve"> </w:t>
      </w:r>
      <w:r w:rsidR="00555FF4" w:rsidRPr="000E3E06">
        <w:rPr>
          <w:rFonts w:ascii="Times New Roman" w:hAnsi="Times New Roman" w:cs="Times New Roman"/>
          <w:sz w:val="20"/>
          <w:szCs w:val="20"/>
        </w:rPr>
        <w:t>intensity</w:t>
      </w:r>
      <w:r w:rsidR="00555FF4">
        <w:rPr>
          <w:rFonts w:ascii="Times New Roman" w:hAnsi="Times New Roman" w:cs="Times New Roman"/>
          <w:sz w:val="20"/>
          <w:szCs w:val="20"/>
        </w:rPr>
        <w:t xml:space="preserve"> at</w:t>
      </w:r>
      <w:r w:rsidR="00555FF4" w:rsidRPr="000E3E06">
        <w:rPr>
          <w:rFonts w:ascii="Times New Roman" w:hAnsi="Times New Roman" w:cs="Times New Roman"/>
          <w:sz w:val="20"/>
          <w:szCs w:val="20"/>
        </w:rPr>
        <w:t xml:space="preserve"> </w:t>
      </w:r>
      <w:r w:rsidR="00555FF4">
        <w:rPr>
          <w:rFonts w:ascii="Times New Roman" w:hAnsi="Times New Roman" w:cs="Times New Roman"/>
          <w:sz w:val="20"/>
          <w:szCs w:val="20"/>
        </w:rPr>
        <w:t>high frequencies</w:t>
      </w:r>
      <w:r w:rsidRPr="000E3E06">
        <w:rPr>
          <w:rFonts w:ascii="Times New Roman" w:hAnsi="Times New Roman" w:cs="Times New Roman"/>
          <w:sz w:val="20"/>
          <w:szCs w:val="20"/>
        </w:rPr>
        <w:t>.</w:t>
      </w:r>
    </w:p>
    <w:p w:rsidR="00646B95" w:rsidRDefault="00E1455B" w:rsidP="00E1455B">
      <w:pPr>
        <w:rPr>
          <w:rFonts w:ascii="Times New Roman" w:hAnsi="Times New Roman" w:cs="Times New Roman"/>
          <w:sz w:val="20"/>
          <w:szCs w:val="20"/>
        </w:rPr>
      </w:pPr>
      <w:r w:rsidRPr="000E3E06">
        <w:rPr>
          <w:rFonts w:ascii="Times New Roman" w:hAnsi="Times New Roman" w:cs="Times New Roman"/>
          <w:sz w:val="20"/>
          <w:szCs w:val="20"/>
        </w:rPr>
        <w:t xml:space="preserve">When maximum energy is decreased, the </w:t>
      </w:r>
      <w:r w:rsidR="00456C21" w:rsidRPr="00456C21">
        <w:rPr>
          <w:rFonts w:ascii="Times New Roman" w:hAnsi="Times New Roman" w:cs="Times New Roman" w:hint="eastAsia"/>
          <w:sz w:val="20"/>
          <w:szCs w:val="20"/>
        </w:rPr>
        <w:t xml:space="preserve">high energy end of the electron power-law energy distribution </w:t>
      </w:r>
      <m:oMath>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b</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-δ</m:t>
            </m:r>
          </m:sup>
        </m:sSup>
        <m:r>
          <w:rPr>
            <w:rFonts w:ascii="Cambria Math" w:hAnsi="Cambria Math" w:cs="Times New Roman"/>
            <w:sz w:val="20"/>
            <w:szCs w:val="20"/>
          </w:rPr>
          <m:t xml:space="preserve">) </m:t>
        </m:r>
      </m:oMath>
      <w:r w:rsidRPr="000E3E06">
        <w:rPr>
          <w:rFonts w:ascii="Times New Roman" w:hAnsi="Times New Roman" w:cs="Times New Roman"/>
          <w:sz w:val="20"/>
          <w:szCs w:val="20"/>
        </w:rPr>
        <w:t>is also decreased, leading to a sharp decline in high frequency emissions and the lowering of intensity of those emissions.</w:t>
      </w:r>
    </w:p>
    <w:p w:rsidR="00646B95" w:rsidRDefault="00646B95" w:rsidP="00646B95">
      <w:r>
        <w:br w:type="page"/>
      </w:r>
    </w:p>
    <w:p w:rsidR="00E1455B" w:rsidRPr="00E1455B" w:rsidRDefault="00555FF4" w:rsidP="00E1455B">
      <w:pPr>
        <w:spacing w:after="0" w:line="240"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lastRenderedPageBreak/>
        <w:t>Delta_1</w:t>
      </w:r>
      <w:r w:rsidR="00456C21">
        <w:rPr>
          <w:rFonts w:ascii="Times New Roman" w:eastAsia="Times New Roman" w:hAnsi="Times New Roman" w:cs="Times New Roman"/>
          <w:b/>
          <w:color w:val="000000"/>
          <w:sz w:val="20"/>
          <w:szCs w:val="20"/>
          <w:u w:val="single"/>
        </w:rPr>
        <w:t xml:space="preserve"> (δ</w:t>
      </w:r>
      <w:r w:rsidR="00456C21">
        <w:rPr>
          <w:rFonts w:ascii="Times New Roman" w:eastAsia="Times New Roman" w:hAnsi="Times New Roman" w:cs="Times New Roman"/>
          <w:b/>
          <w:color w:val="000000"/>
          <w:sz w:val="20"/>
          <w:szCs w:val="20"/>
          <w:u w:val="single"/>
          <w:vertAlign w:val="subscript"/>
        </w:rPr>
        <w:t>1</w:t>
      </w:r>
      <w:r w:rsidR="00456C21">
        <w:rPr>
          <w:rFonts w:ascii="Times New Roman" w:eastAsia="Times New Roman" w:hAnsi="Times New Roman" w:cs="Times New Roman"/>
          <w:b/>
          <w:color w:val="000000"/>
          <w:sz w:val="20"/>
          <w:szCs w:val="20"/>
          <w:u w:val="single"/>
        </w:rPr>
        <w:t>)</w:t>
      </w:r>
    </w:p>
    <w:p w:rsidR="00E1455B" w:rsidRPr="006D730A" w:rsidRDefault="00944406" w:rsidP="00E1455B">
      <w:r>
        <w:rPr>
          <w:noProof/>
          <w:lang w:eastAsia="en-US"/>
        </w:rPr>
        <w:drawing>
          <wp:inline distT="0" distB="0" distL="0" distR="0">
            <wp:extent cx="2743200" cy="164846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ta_1_whit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43200" cy="1648460"/>
                    </a:xfrm>
                    <a:prstGeom prst="rect">
                      <a:avLst/>
                    </a:prstGeom>
                  </pic:spPr>
                </pic:pic>
              </a:graphicData>
            </a:graphic>
          </wp:inline>
        </w:drawing>
      </w:r>
    </w:p>
    <w:p w:rsidR="00E1455B" w:rsidRPr="00ED6469" w:rsidRDefault="00E1455B" w:rsidP="00E1455B">
      <w:pPr>
        <w:pStyle w:val="ListParagraph"/>
        <w:numPr>
          <w:ilvl w:val="0"/>
          <w:numId w:val="2"/>
        </w:numPr>
        <w:ind w:left="360"/>
        <w:rPr>
          <w:rFonts w:ascii="Times New Roman" w:hAnsi="Times New Roman" w:cs="Times New Roman"/>
          <w:sz w:val="20"/>
          <w:szCs w:val="20"/>
        </w:rPr>
      </w:pPr>
      <w:r w:rsidRPr="00ED6469">
        <w:rPr>
          <w:rFonts w:ascii="Times New Roman" w:hAnsi="Times New Roman" w:cs="Times New Roman"/>
          <w:sz w:val="20"/>
          <w:szCs w:val="20"/>
        </w:rPr>
        <w:t>An increase in Delta_1 causes an overall decrease in intensity, especially in high frequency regions.</w:t>
      </w:r>
    </w:p>
    <w:p w:rsidR="00E1455B" w:rsidRPr="00ED6469" w:rsidRDefault="00E1455B" w:rsidP="00E1455B">
      <w:pPr>
        <w:pStyle w:val="ListParagraph"/>
        <w:numPr>
          <w:ilvl w:val="0"/>
          <w:numId w:val="2"/>
        </w:numPr>
        <w:ind w:left="360"/>
        <w:rPr>
          <w:rFonts w:ascii="Times New Roman" w:hAnsi="Times New Roman" w:cs="Times New Roman"/>
          <w:sz w:val="20"/>
          <w:szCs w:val="20"/>
        </w:rPr>
      </w:pPr>
      <w:r w:rsidRPr="00ED6469">
        <w:rPr>
          <w:rFonts w:ascii="Times New Roman" w:hAnsi="Times New Roman" w:cs="Times New Roman"/>
          <w:sz w:val="20"/>
          <w:szCs w:val="20"/>
        </w:rPr>
        <w:t>A decrease in Delta_1 causes an overall increase in intensity, especially in high frequency regions.</w:t>
      </w:r>
    </w:p>
    <w:p w:rsidR="00E1455B" w:rsidRDefault="00555FF4" w:rsidP="00E1455B">
      <w:pPr>
        <w:rPr>
          <w:rFonts w:ascii="Times New Roman" w:hAnsi="Times New Roman" w:cs="Times New Roman"/>
          <w:sz w:val="20"/>
          <w:szCs w:val="20"/>
        </w:rPr>
      </w:pPr>
      <w:r>
        <w:rPr>
          <w:rFonts w:ascii="Times New Roman" w:hAnsi="Times New Roman" w:cs="Times New Roman"/>
          <w:sz w:val="20"/>
          <w:szCs w:val="20"/>
        </w:rPr>
        <w:t xml:space="preserve">As Delta_1 is changed, </w:t>
      </w:r>
      <w:r w:rsidR="00E1455B" w:rsidRPr="00ED6469">
        <w:rPr>
          <w:rFonts w:ascii="Times New Roman" w:hAnsi="Times New Roman" w:cs="Times New Roman"/>
          <w:sz w:val="20"/>
          <w:szCs w:val="20"/>
        </w:rPr>
        <w:t>the slope of the energy distribution graph (E^-Delta_1) shifts</w:t>
      </w:r>
      <w:r>
        <w:rPr>
          <w:rFonts w:ascii="Times New Roman" w:hAnsi="Times New Roman" w:cs="Times New Roman"/>
          <w:sz w:val="20"/>
          <w:szCs w:val="20"/>
        </w:rPr>
        <w:t xml:space="preserve"> inversely proportional to the change in Delta_1</w:t>
      </w:r>
      <w:r w:rsidR="00E1455B" w:rsidRPr="00ED6469">
        <w:rPr>
          <w:rFonts w:ascii="Times New Roman" w:hAnsi="Times New Roman" w:cs="Times New Roman"/>
          <w:sz w:val="20"/>
          <w:szCs w:val="20"/>
        </w:rPr>
        <w:t>, leading to an overall increase in emissions when Delta_1 is decreased and a</w:t>
      </w:r>
      <w:r>
        <w:rPr>
          <w:rFonts w:ascii="Times New Roman" w:hAnsi="Times New Roman" w:cs="Times New Roman"/>
          <w:sz w:val="20"/>
          <w:szCs w:val="20"/>
        </w:rPr>
        <w:t>n overall decrease in emissions</w:t>
      </w:r>
      <w:r w:rsidR="00E1455B" w:rsidRPr="00ED6469">
        <w:rPr>
          <w:rFonts w:ascii="Times New Roman" w:hAnsi="Times New Roman" w:cs="Times New Roman"/>
          <w:sz w:val="20"/>
          <w:szCs w:val="20"/>
        </w:rPr>
        <w:t xml:space="preserve"> when Delta_1 is increased. These changes especially affect the higher frequencies, </w:t>
      </w:r>
      <w:r>
        <w:rPr>
          <w:rFonts w:ascii="Times New Roman" w:hAnsi="Times New Roman" w:cs="Times New Roman"/>
          <w:sz w:val="20"/>
          <w:szCs w:val="20"/>
        </w:rPr>
        <w:t xml:space="preserve">where </w:t>
      </w:r>
      <w:r w:rsidR="000749F2">
        <w:rPr>
          <w:rFonts w:ascii="Times New Roman" w:hAnsi="Times New Roman" w:cs="Times New Roman"/>
          <w:sz w:val="20"/>
          <w:szCs w:val="20"/>
        </w:rPr>
        <w:t>gyrosynchrotron</w:t>
      </w:r>
      <w:r w:rsidR="00E1455B" w:rsidRPr="00ED6469">
        <w:rPr>
          <w:rFonts w:ascii="Times New Roman" w:hAnsi="Times New Roman" w:cs="Times New Roman"/>
          <w:sz w:val="20"/>
          <w:szCs w:val="20"/>
        </w:rPr>
        <w:t xml:space="preserve"> emissions</w:t>
      </w:r>
      <w:r w:rsidRPr="00555FF4">
        <w:rPr>
          <w:rFonts w:ascii="Times New Roman" w:hAnsi="Times New Roman" w:cs="Times New Roman"/>
          <w:sz w:val="20"/>
          <w:szCs w:val="20"/>
        </w:rPr>
        <w:t xml:space="preserve"> </w:t>
      </w:r>
      <w:r>
        <w:rPr>
          <w:rFonts w:ascii="Times New Roman" w:hAnsi="Times New Roman" w:cs="Times New Roman"/>
          <w:sz w:val="20"/>
          <w:szCs w:val="20"/>
        </w:rPr>
        <w:t>form</w:t>
      </w:r>
      <w:r w:rsidRPr="00ED6469">
        <w:rPr>
          <w:rFonts w:ascii="Times New Roman" w:hAnsi="Times New Roman" w:cs="Times New Roman"/>
          <w:sz w:val="20"/>
          <w:szCs w:val="20"/>
        </w:rPr>
        <w:t xml:space="preserve"> a much large</w:t>
      </w:r>
      <w:r>
        <w:rPr>
          <w:rFonts w:ascii="Times New Roman" w:hAnsi="Times New Roman" w:cs="Times New Roman"/>
          <w:sz w:val="20"/>
          <w:szCs w:val="20"/>
        </w:rPr>
        <w:t>r part of the overall intensity (as opposed to free-free emissions).</w:t>
      </w:r>
    </w:p>
    <w:p w:rsidR="00E1455B" w:rsidRPr="00E1455B" w:rsidRDefault="00E1455B" w:rsidP="00E1455B">
      <w:pPr>
        <w:rPr>
          <w:rFonts w:ascii="Times New Roman" w:hAnsi="Times New Roman" w:cs="Times New Roman"/>
          <w:sz w:val="20"/>
          <w:szCs w:val="20"/>
        </w:rPr>
      </w:pPr>
      <w:r w:rsidRPr="00E1455B">
        <w:rPr>
          <w:rFonts w:ascii="Times New Roman" w:eastAsia="Times New Roman" w:hAnsi="Times New Roman" w:cs="Times New Roman"/>
          <w:b/>
          <w:color w:val="000000"/>
          <w:sz w:val="20"/>
          <w:szCs w:val="20"/>
          <w:u w:val="single"/>
        </w:rPr>
        <w:t>Thermal Electron/Plasma Density(n_therm)</w:t>
      </w:r>
    </w:p>
    <w:p w:rsidR="00E1455B" w:rsidRPr="006D730A" w:rsidRDefault="00944406" w:rsidP="00E1455B">
      <w:r>
        <w:rPr>
          <w:noProof/>
          <w:lang w:eastAsia="en-US"/>
        </w:rPr>
        <w:drawing>
          <wp:inline distT="0" distB="0" distL="0" distR="0">
            <wp:extent cx="2743200" cy="164973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_therm_whit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43200" cy="1649730"/>
                    </a:xfrm>
                    <a:prstGeom prst="rect">
                      <a:avLst/>
                    </a:prstGeom>
                  </pic:spPr>
                </pic:pic>
              </a:graphicData>
            </a:graphic>
          </wp:inline>
        </w:drawing>
      </w:r>
    </w:p>
    <w:p w:rsidR="00E1455B" w:rsidRPr="00ED6469" w:rsidRDefault="00E1455B" w:rsidP="00E1455B">
      <w:pPr>
        <w:pStyle w:val="ListParagraph"/>
        <w:numPr>
          <w:ilvl w:val="0"/>
          <w:numId w:val="2"/>
        </w:numPr>
        <w:ind w:left="360"/>
        <w:rPr>
          <w:rFonts w:ascii="Times New Roman" w:hAnsi="Times New Roman" w:cs="Times New Roman"/>
          <w:sz w:val="20"/>
          <w:szCs w:val="20"/>
        </w:rPr>
      </w:pPr>
      <w:r w:rsidRPr="00ED6469">
        <w:rPr>
          <w:rFonts w:ascii="Times New Roman" w:hAnsi="Times New Roman" w:cs="Times New Roman"/>
          <w:sz w:val="20"/>
          <w:szCs w:val="20"/>
        </w:rPr>
        <w:t>An increase in thermal electron density, the intensity decreases, especially in low frequencies, where it completely eliminates intensity.</w:t>
      </w:r>
    </w:p>
    <w:p w:rsidR="00E1455B" w:rsidRPr="00ED6469" w:rsidRDefault="00E1455B" w:rsidP="00E1455B">
      <w:pPr>
        <w:pStyle w:val="ListParagraph"/>
        <w:numPr>
          <w:ilvl w:val="0"/>
          <w:numId w:val="2"/>
        </w:numPr>
        <w:ind w:left="360"/>
        <w:rPr>
          <w:rFonts w:ascii="Times New Roman" w:hAnsi="Times New Roman" w:cs="Times New Roman"/>
          <w:sz w:val="20"/>
          <w:szCs w:val="20"/>
        </w:rPr>
      </w:pPr>
      <w:r w:rsidRPr="00ED6469">
        <w:rPr>
          <w:rFonts w:ascii="Times New Roman" w:hAnsi="Times New Roman" w:cs="Times New Roman"/>
          <w:sz w:val="20"/>
          <w:szCs w:val="20"/>
        </w:rPr>
        <w:t>A decrease in thermal electron density increases the intensity of low frequency radiation, with the intensity converging with normal intensities as frequency increases and optical thickness decreases.</w:t>
      </w:r>
    </w:p>
    <w:p w:rsidR="00E1455B" w:rsidRPr="00ED6469" w:rsidRDefault="00E1455B" w:rsidP="00E1455B">
      <w:pPr>
        <w:rPr>
          <w:rFonts w:ascii="Times New Roman" w:hAnsi="Times New Roman" w:cs="Times New Roman"/>
          <w:sz w:val="20"/>
          <w:szCs w:val="20"/>
        </w:rPr>
      </w:pPr>
      <w:r w:rsidRPr="00ED6469">
        <w:rPr>
          <w:rFonts w:ascii="Times New Roman" w:hAnsi="Times New Roman" w:cs="Times New Roman"/>
          <w:sz w:val="20"/>
          <w:szCs w:val="20"/>
        </w:rPr>
        <w:t xml:space="preserve">As thermal electron (and plasma) density increases, the Razin Effect causes a drop-off in the intensity of low frequency emissions. At higher frequencies, due </w:t>
      </w:r>
      <w:r w:rsidRPr="00ED6469">
        <w:rPr>
          <w:rFonts w:ascii="Times New Roman" w:hAnsi="Times New Roman" w:cs="Times New Roman"/>
          <w:sz w:val="20"/>
          <w:szCs w:val="20"/>
        </w:rPr>
        <w:lastRenderedPageBreak/>
        <w:t xml:space="preserve">to the optical thinness of thermal plasma, changes in thermal plasma do not affect intensity. When thermal electron density decreases, the Razin Effect disappears for lower frequencies, resulting </w:t>
      </w:r>
      <w:r w:rsidR="00E1297B">
        <w:rPr>
          <w:rFonts w:ascii="Times New Roman" w:hAnsi="Times New Roman" w:cs="Times New Roman"/>
          <w:sz w:val="20"/>
          <w:szCs w:val="20"/>
        </w:rPr>
        <w:t xml:space="preserve">in a more gradual slope and an increase in </w:t>
      </w:r>
      <w:r w:rsidRPr="00ED6469">
        <w:rPr>
          <w:rFonts w:ascii="Times New Roman" w:hAnsi="Times New Roman" w:cs="Times New Roman"/>
          <w:sz w:val="20"/>
          <w:szCs w:val="20"/>
        </w:rPr>
        <w:t>intensity for very low frequency emissions.</w:t>
      </w:r>
    </w:p>
    <w:p w:rsidR="00E1455B" w:rsidRPr="00E1455B" w:rsidRDefault="00E1455B" w:rsidP="00E1455B">
      <w:pPr>
        <w:rPr>
          <w:rFonts w:ascii="Times New Roman" w:eastAsia="Times New Roman" w:hAnsi="Times New Roman" w:cs="Times New Roman"/>
          <w:b/>
          <w:color w:val="000000"/>
          <w:sz w:val="20"/>
          <w:szCs w:val="20"/>
          <w:u w:val="single"/>
        </w:rPr>
      </w:pPr>
      <w:r w:rsidRPr="00E1455B">
        <w:rPr>
          <w:rFonts w:ascii="Times New Roman" w:eastAsia="Times New Roman" w:hAnsi="Times New Roman" w:cs="Times New Roman"/>
          <w:b/>
          <w:color w:val="000000"/>
          <w:sz w:val="20"/>
          <w:szCs w:val="20"/>
          <w:u w:val="single"/>
        </w:rPr>
        <w:t>Nonthermal Electron Density</w:t>
      </w:r>
      <w:r w:rsidR="00062E8A">
        <w:rPr>
          <w:rFonts w:ascii="Times New Roman" w:eastAsia="Times New Roman" w:hAnsi="Times New Roman" w:cs="Times New Roman"/>
          <w:b/>
          <w:color w:val="000000"/>
          <w:sz w:val="20"/>
          <w:szCs w:val="20"/>
          <w:u w:val="single"/>
        </w:rPr>
        <w:t xml:space="preserve"> </w:t>
      </w:r>
      <w:r w:rsidRPr="00E1455B">
        <w:rPr>
          <w:rFonts w:ascii="Times New Roman" w:eastAsia="Times New Roman" w:hAnsi="Times New Roman" w:cs="Times New Roman"/>
          <w:b/>
          <w:color w:val="000000"/>
          <w:sz w:val="20"/>
          <w:szCs w:val="20"/>
          <w:u w:val="single"/>
        </w:rPr>
        <w:t>(n_b)</w:t>
      </w:r>
    </w:p>
    <w:p w:rsidR="00E1455B" w:rsidRDefault="00944406" w:rsidP="00E1455B">
      <w:r>
        <w:rPr>
          <w:noProof/>
          <w:lang w:eastAsia="en-US"/>
        </w:rPr>
        <w:drawing>
          <wp:inline distT="0" distB="0" distL="0" distR="0">
            <wp:extent cx="2743200" cy="16471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_b_whit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43200" cy="1647190"/>
                    </a:xfrm>
                    <a:prstGeom prst="rect">
                      <a:avLst/>
                    </a:prstGeom>
                  </pic:spPr>
                </pic:pic>
              </a:graphicData>
            </a:graphic>
          </wp:inline>
        </w:drawing>
      </w:r>
    </w:p>
    <w:p w:rsidR="00E1455B" w:rsidRPr="00ED6469" w:rsidRDefault="00E1455B" w:rsidP="00E1455B">
      <w:pPr>
        <w:pStyle w:val="ListParagraph"/>
        <w:numPr>
          <w:ilvl w:val="0"/>
          <w:numId w:val="2"/>
        </w:numPr>
        <w:ind w:left="360"/>
        <w:rPr>
          <w:rFonts w:ascii="Times New Roman" w:hAnsi="Times New Roman" w:cs="Times New Roman"/>
          <w:sz w:val="20"/>
          <w:szCs w:val="20"/>
        </w:rPr>
      </w:pPr>
      <w:r w:rsidRPr="00ED6469">
        <w:rPr>
          <w:rFonts w:ascii="Times New Roman" w:hAnsi="Times New Roman" w:cs="Times New Roman"/>
          <w:sz w:val="20"/>
          <w:szCs w:val="20"/>
        </w:rPr>
        <w:t>An increase in nonthermal electron density causes an intensification of intensity for high frequency emissions.</w:t>
      </w:r>
    </w:p>
    <w:p w:rsidR="00E1455B" w:rsidRPr="00ED6469" w:rsidRDefault="00E1455B" w:rsidP="00E1455B">
      <w:pPr>
        <w:pStyle w:val="ListParagraph"/>
        <w:numPr>
          <w:ilvl w:val="0"/>
          <w:numId w:val="2"/>
        </w:numPr>
        <w:ind w:left="360"/>
        <w:rPr>
          <w:rFonts w:ascii="Times New Roman" w:hAnsi="Times New Roman" w:cs="Times New Roman"/>
          <w:sz w:val="20"/>
          <w:szCs w:val="20"/>
        </w:rPr>
      </w:pPr>
      <w:r w:rsidRPr="00ED6469">
        <w:rPr>
          <w:rFonts w:ascii="Times New Roman" w:hAnsi="Times New Roman" w:cs="Times New Roman"/>
          <w:sz w:val="20"/>
          <w:szCs w:val="20"/>
        </w:rPr>
        <w:t>A decrease in nonthermal electron density causes a reduction in intensity for high frequency emissions.</w:t>
      </w:r>
    </w:p>
    <w:p w:rsidR="00E1455B" w:rsidRPr="00ED6469" w:rsidRDefault="00E1455B" w:rsidP="00E1455B">
      <w:pPr>
        <w:rPr>
          <w:rFonts w:ascii="Times New Roman" w:hAnsi="Times New Roman" w:cs="Times New Roman"/>
          <w:sz w:val="20"/>
          <w:szCs w:val="20"/>
        </w:rPr>
      </w:pPr>
      <w:r w:rsidRPr="00ED6469">
        <w:rPr>
          <w:rFonts w:ascii="Times New Roman" w:hAnsi="Times New Roman" w:cs="Times New Roman"/>
          <w:sz w:val="20"/>
          <w:szCs w:val="20"/>
        </w:rPr>
        <w:t xml:space="preserve">An increase in nonthermal electron density increases the number of electrons available for emission. However, due to the optically thick nature of </w:t>
      </w:r>
      <w:r w:rsidR="000749F2">
        <w:rPr>
          <w:rFonts w:ascii="Times New Roman" w:hAnsi="Times New Roman" w:cs="Times New Roman"/>
          <w:sz w:val="20"/>
          <w:szCs w:val="20"/>
        </w:rPr>
        <w:t>the low frequency emission</w:t>
      </w:r>
      <w:r w:rsidRPr="00ED6469">
        <w:rPr>
          <w:rFonts w:ascii="Times New Roman" w:hAnsi="Times New Roman" w:cs="Times New Roman"/>
          <w:sz w:val="20"/>
          <w:szCs w:val="20"/>
        </w:rPr>
        <w:t>, the increase in electron density on</w:t>
      </w:r>
      <w:r w:rsidR="00456C21">
        <w:rPr>
          <w:rFonts w:ascii="Times New Roman" w:hAnsi="Times New Roman" w:cs="Times New Roman"/>
          <w:sz w:val="20"/>
          <w:szCs w:val="20"/>
        </w:rPr>
        <w:t>ly</w:t>
      </w:r>
      <w:r w:rsidRPr="00ED6469">
        <w:rPr>
          <w:rFonts w:ascii="Times New Roman" w:hAnsi="Times New Roman" w:cs="Times New Roman"/>
          <w:sz w:val="20"/>
          <w:szCs w:val="20"/>
        </w:rPr>
        <w:t xml:space="preserve"> affects high frequency intensity, where the plasma is optically thin enough to allow the additional electrons’ emissions through. This is similar to how depth affects intensity.</w:t>
      </w:r>
    </w:p>
    <w:p w:rsidR="00646B95" w:rsidRDefault="00E1455B" w:rsidP="00E1455B">
      <w:pPr>
        <w:rPr>
          <w:rFonts w:ascii="Times New Roman" w:hAnsi="Times New Roman" w:cs="Times New Roman"/>
          <w:sz w:val="20"/>
          <w:szCs w:val="20"/>
        </w:rPr>
      </w:pPr>
      <w:r w:rsidRPr="00ED6469">
        <w:rPr>
          <w:rFonts w:ascii="Times New Roman" w:hAnsi="Times New Roman" w:cs="Times New Roman"/>
          <w:sz w:val="20"/>
          <w:szCs w:val="20"/>
        </w:rPr>
        <w:t xml:space="preserve">Additionally, as </w:t>
      </w:r>
      <w:r w:rsidR="000749F2">
        <w:rPr>
          <w:rFonts w:ascii="Times New Roman" w:hAnsi="Times New Roman" w:cs="Times New Roman"/>
          <w:sz w:val="20"/>
          <w:szCs w:val="20"/>
        </w:rPr>
        <w:t>non</w:t>
      </w:r>
      <w:r w:rsidRPr="00ED6469">
        <w:rPr>
          <w:rFonts w:ascii="Times New Roman" w:hAnsi="Times New Roman" w:cs="Times New Roman"/>
          <w:sz w:val="20"/>
          <w:szCs w:val="20"/>
        </w:rPr>
        <w:t>thermal electron density increases, previously optically thin portions of the graph become optically thick due to the increased absorption from the greater number of electrons.</w:t>
      </w:r>
      <w:r w:rsidR="00D6363A">
        <w:rPr>
          <w:rFonts w:ascii="Times New Roman" w:hAnsi="Times New Roman" w:cs="Times New Roman"/>
          <w:sz w:val="20"/>
          <w:szCs w:val="20"/>
        </w:rPr>
        <w:t xml:space="preserve"> The peak</w:t>
      </w:r>
      <w:r w:rsidR="00062E8A">
        <w:rPr>
          <w:rFonts w:ascii="Times New Roman" w:hAnsi="Times New Roman" w:cs="Times New Roman"/>
          <w:sz w:val="20"/>
          <w:szCs w:val="20"/>
        </w:rPr>
        <w:t xml:space="preserve"> frequency</w:t>
      </w:r>
      <w:r w:rsidR="00D6363A">
        <w:rPr>
          <w:rFonts w:ascii="Times New Roman" w:hAnsi="Times New Roman" w:cs="Times New Roman"/>
          <w:sz w:val="20"/>
          <w:szCs w:val="20"/>
        </w:rPr>
        <w:t xml:space="preserve">, occurring at the point where the optical thickness changes, moves up along the curve as higher frequency emissions become optically thick. This change in optical thickness also leads to an increase in high frequency intensity while lower frequency intensity remains constant. </w:t>
      </w:r>
    </w:p>
    <w:p w:rsidR="00646B95" w:rsidRDefault="00646B95" w:rsidP="00646B95">
      <w:r>
        <w:br w:type="page"/>
      </w:r>
    </w:p>
    <w:p w:rsidR="00E1455B" w:rsidRPr="00E1455B" w:rsidRDefault="00E1455B" w:rsidP="00E1455B">
      <w:pPr>
        <w:rPr>
          <w:rFonts w:ascii="Times New Roman" w:eastAsia="Times New Roman" w:hAnsi="Times New Roman" w:cs="Times New Roman"/>
          <w:b/>
          <w:color w:val="000000"/>
          <w:sz w:val="20"/>
          <w:szCs w:val="20"/>
          <w:u w:val="single"/>
        </w:rPr>
      </w:pPr>
      <w:r w:rsidRPr="00E1455B">
        <w:rPr>
          <w:rFonts w:ascii="Times New Roman" w:eastAsia="Times New Roman" w:hAnsi="Times New Roman" w:cs="Times New Roman"/>
          <w:b/>
          <w:color w:val="000000"/>
          <w:sz w:val="20"/>
          <w:szCs w:val="20"/>
          <w:u w:val="single"/>
        </w:rPr>
        <w:lastRenderedPageBreak/>
        <w:t>Magnetic Field (B)</w:t>
      </w:r>
    </w:p>
    <w:p w:rsidR="00E1455B" w:rsidRPr="006D730A" w:rsidRDefault="00944406" w:rsidP="00E1455B">
      <w:r>
        <w:rPr>
          <w:noProof/>
          <w:lang w:eastAsia="en-US"/>
        </w:rPr>
        <w:drawing>
          <wp:inline distT="0" distB="0" distL="0" distR="0">
            <wp:extent cx="2743200" cy="16402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_FourColor_Whit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43200" cy="1640205"/>
                    </a:xfrm>
                    <a:prstGeom prst="rect">
                      <a:avLst/>
                    </a:prstGeom>
                  </pic:spPr>
                </pic:pic>
              </a:graphicData>
            </a:graphic>
          </wp:inline>
        </w:drawing>
      </w:r>
    </w:p>
    <w:p w:rsidR="00E1455B" w:rsidRPr="00ED6469" w:rsidRDefault="00E1455B" w:rsidP="00E1455B">
      <w:pPr>
        <w:pStyle w:val="ListParagraph"/>
        <w:numPr>
          <w:ilvl w:val="0"/>
          <w:numId w:val="2"/>
        </w:numPr>
        <w:ind w:left="360"/>
        <w:rPr>
          <w:rFonts w:ascii="Times New Roman" w:hAnsi="Times New Roman" w:cs="Times New Roman"/>
          <w:sz w:val="20"/>
          <w:szCs w:val="20"/>
        </w:rPr>
      </w:pPr>
      <w:r w:rsidRPr="00ED6469">
        <w:rPr>
          <w:rFonts w:ascii="Times New Roman" w:hAnsi="Times New Roman" w:cs="Times New Roman"/>
          <w:sz w:val="20"/>
          <w:szCs w:val="20"/>
        </w:rPr>
        <w:t>Increasing the magnetic field causes the intensity graph to shift generally to the right, with lower intensities for low frequencies and higher intensities for high frequencies.</w:t>
      </w:r>
    </w:p>
    <w:p w:rsidR="00E1455B" w:rsidRPr="00ED6469" w:rsidRDefault="00E1455B" w:rsidP="00E1455B">
      <w:pPr>
        <w:pStyle w:val="ListParagraph"/>
        <w:numPr>
          <w:ilvl w:val="0"/>
          <w:numId w:val="2"/>
        </w:numPr>
        <w:ind w:left="360"/>
        <w:rPr>
          <w:rFonts w:ascii="Times New Roman" w:hAnsi="Times New Roman" w:cs="Times New Roman"/>
          <w:sz w:val="20"/>
          <w:szCs w:val="20"/>
        </w:rPr>
      </w:pPr>
      <w:r w:rsidRPr="00ED6469">
        <w:rPr>
          <w:rFonts w:ascii="Times New Roman" w:hAnsi="Times New Roman" w:cs="Times New Roman"/>
          <w:sz w:val="20"/>
          <w:szCs w:val="20"/>
        </w:rPr>
        <w:t>Decreasing the magnetic field causes the intensity graph to shift generally to the left, with higher intensities for low frequencies and lower intensities for high frequencies.</w:t>
      </w:r>
    </w:p>
    <w:p w:rsidR="00E1455B" w:rsidRDefault="00E1455B" w:rsidP="00E1455B">
      <w:pPr>
        <w:rPr>
          <w:rFonts w:ascii="Times New Roman" w:hAnsi="Times New Roman" w:cs="Times New Roman"/>
          <w:sz w:val="20"/>
          <w:szCs w:val="20"/>
        </w:rPr>
      </w:pPr>
      <w:r w:rsidRPr="00ED6469">
        <w:rPr>
          <w:rFonts w:ascii="Times New Roman" w:hAnsi="Times New Roman" w:cs="Times New Roman"/>
          <w:sz w:val="20"/>
          <w:szCs w:val="20"/>
        </w:rPr>
        <w:t xml:space="preserve">Making the magnetic field stronger increases the efficiency of nonthermal electron emissions and makes the electrons </w:t>
      </w:r>
      <w:r w:rsidR="000749F2">
        <w:rPr>
          <w:rFonts w:ascii="Times New Roman" w:hAnsi="Times New Roman" w:cs="Times New Roman"/>
          <w:sz w:val="20"/>
          <w:szCs w:val="20"/>
        </w:rPr>
        <w:t>girate</w:t>
      </w:r>
      <w:r w:rsidRPr="00ED6469">
        <w:rPr>
          <w:rFonts w:ascii="Times New Roman" w:hAnsi="Times New Roman" w:cs="Times New Roman"/>
          <w:sz w:val="20"/>
          <w:szCs w:val="20"/>
        </w:rPr>
        <w:t xml:space="preserve"> at a higher frequency, leading to higher frequency emissions. The increased efficienc</w:t>
      </w:r>
      <w:r w:rsidR="000749F2">
        <w:rPr>
          <w:rFonts w:ascii="Times New Roman" w:hAnsi="Times New Roman" w:cs="Times New Roman"/>
          <w:sz w:val="20"/>
          <w:szCs w:val="20"/>
        </w:rPr>
        <w:t>y also applies to gyrosyncrotron</w:t>
      </w:r>
      <w:r w:rsidRPr="00ED6469">
        <w:rPr>
          <w:rFonts w:ascii="Times New Roman" w:hAnsi="Times New Roman" w:cs="Times New Roman"/>
          <w:sz w:val="20"/>
          <w:szCs w:val="20"/>
        </w:rPr>
        <w:t xml:space="preserve"> absorption, which is why the higher magnetic fields reduce the intensity of lower-frequency emissions. Due to those areas being optically thick, the increase in efficiency does not lead to more emissions escaping. However, the increased absorption can decrease the amount of escaping emissions.</w:t>
      </w:r>
    </w:p>
    <w:p w:rsidR="00646B95" w:rsidRDefault="00646B95" w:rsidP="00E1455B">
      <w:pPr>
        <w:rPr>
          <w:rFonts w:ascii="Times New Roman" w:hAnsi="Times New Roman" w:cs="Times New Roman"/>
          <w:sz w:val="20"/>
          <w:szCs w:val="20"/>
        </w:rPr>
      </w:pPr>
    </w:p>
    <w:p w:rsidR="00646B95" w:rsidRPr="00ED6469" w:rsidRDefault="00646B95" w:rsidP="00E1455B">
      <w:pPr>
        <w:rPr>
          <w:rFonts w:ascii="Times New Roman" w:hAnsi="Times New Roman" w:cs="Times New Roman"/>
          <w:sz w:val="20"/>
          <w:szCs w:val="20"/>
        </w:rPr>
      </w:pPr>
    </w:p>
    <w:p w:rsidR="00E1455B" w:rsidRPr="00E1455B" w:rsidRDefault="00E1455B" w:rsidP="00E1455B">
      <w:pPr>
        <w:rPr>
          <w:rFonts w:ascii="Times New Roman" w:eastAsia="Times New Roman" w:hAnsi="Times New Roman" w:cs="Times New Roman"/>
          <w:b/>
          <w:color w:val="000000"/>
          <w:sz w:val="20"/>
          <w:szCs w:val="20"/>
          <w:u w:val="single"/>
        </w:rPr>
      </w:pPr>
      <w:r w:rsidRPr="00E1455B">
        <w:rPr>
          <w:rFonts w:ascii="Times New Roman" w:eastAsia="Times New Roman" w:hAnsi="Times New Roman" w:cs="Times New Roman"/>
          <w:b/>
          <w:color w:val="000000"/>
          <w:sz w:val="20"/>
          <w:szCs w:val="20"/>
          <w:u w:val="single"/>
        </w:rPr>
        <w:lastRenderedPageBreak/>
        <w:t>Angle between Viewing Line and Magnetic Field Line</w:t>
      </w:r>
      <w:r w:rsidR="00676224">
        <w:rPr>
          <w:rFonts w:ascii="Times New Roman" w:eastAsia="Times New Roman" w:hAnsi="Times New Roman" w:cs="Times New Roman"/>
          <w:b/>
          <w:color w:val="000000"/>
          <w:sz w:val="20"/>
          <w:szCs w:val="20"/>
          <w:u w:val="single"/>
        </w:rPr>
        <w:t xml:space="preserve"> </w:t>
      </w:r>
      <w:r w:rsidRPr="00E1455B">
        <w:rPr>
          <w:rFonts w:ascii="Times New Roman" w:eastAsia="Times New Roman" w:hAnsi="Times New Roman" w:cs="Times New Roman"/>
          <w:b/>
          <w:color w:val="000000"/>
          <w:sz w:val="20"/>
          <w:szCs w:val="20"/>
          <w:u w:val="single"/>
        </w:rPr>
        <w:t xml:space="preserve">(theta) </w:t>
      </w:r>
    </w:p>
    <w:p w:rsidR="00E1455B" w:rsidRPr="006D730A" w:rsidRDefault="00944406" w:rsidP="00E1455B">
      <w:r>
        <w:rPr>
          <w:noProof/>
          <w:lang w:eastAsia="en-US"/>
        </w:rPr>
        <w:drawing>
          <wp:inline distT="0" distB="0" distL="0" distR="0">
            <wp:extent cx="2743200" cy="16446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a_whit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43200" cy="1644650"/>
                    </a:xfrm>
                    <a:prstGeom prst="rect">
                      <a:avLst/>
                    </a:prstGeom>
                  </pic:spPr>
                </pic:pic>
              </a:graphicData>
            </a:graphic>
          </wp:inline>
        </w:drawing>
      </w:r>
    </w:p>
    <w:p w:rsidR="00E1455B" w:rsidRPr="00ED6469" w:rsidRDefault="00E1455B" w:rsidP="00E1455B">
      <w:pPr>
        <w:pStyle w:val="ListParagraph"/>
        <w:numPr>
          <w:ilvl w:val="0"/>
          <w:numId w:val="2"/>
        </w:numPr>
        <w:ind w:left="360"/>
        <w:rPr>
          <w:rFonts w:ascii="Times New Roman" w:hAnsi="Times New Roman" w:cs="Times New Roman"/>
          <w:sz w:val="20"/>
          <w:szCs w:val="20"/>
        </w:rPr>
      </w:pPr>
      <w:r w:rsidRPr="00ED6469">
        <w:rPr>
          <w:rFonts w:ascii="Times New Roman" w:hAnsi="Times New Roman" w:cs="Times New Roman"/>
          <w:sz w:val="20"/>
          <w:szCs w:val="20"/>
        </w:rPr>
        <w:t>Decreasing theta causes a slight increase in lower frequency intensity, followed by a drastic decrease in high frequency intensity.</w:t>
      </w:r>
    </w:p>
    <w:p w:rsidR="002948E8" w:rsidRPr="00E1455B" w:rsidRDefault="00E1455B" w:rsidP="00E1455B">
      <w:pPr>
        <w:rPr>
          <w:rFonts w:ascii="Times New Roman" w:hAnsi="Times New Roman" w:cs="Times New Roman"/>
          <w:sz w:val="20"/>
          <w:szCs w:val="20"/>
        </w:rPr>
      </w:pPr>
      <w:r>
        <w:rPr>
          <w:rFonts w:ascii="Times New Roman" w:hAnsi="Times New Roman" w:cs="Times New Roman"/>
          <w:sz w:val="20"/>
          <w:szCs w:val="20"/>
        </w:rPr>
        <w:t>M</w:t>
      </w:r>
      <w:r w:rsidRPr="00ED6469">
        <w:rPr>
          <w:rFonts w:ascii="Times New Roman" w:hAnsi="Times New Roman" w:cs="Times New Roman"/>
          <w:sz w:val="20"/>
          <w:szCs w:val="20"/>
        </w:rPr>
        <w:t>agnetic force</w:t>
      </w:r>
      <w:r>
        <w:rPr>
          <w:rFonts w:ascii="Times New Roman" w:hAnsi="Times New Roman" w:cs="Times New Roman"/>
          <w:sz w:val="20"/>
          <w:szCs w:val="20"/>
        </w:rPr>
        <w:t xml:space="preserve"> (B</w:t>
      </w:r>
      <w:r w:rsidRPr="00ED6469">
        <w:rPr>
          <w:rFonts w:ascii="Times New Roman" w:hAnsi="Times New Roman" w:cs="Times New Roman"/>
          <w:sz w:val="20"/>
          <w:szCs w:val="20"/>
        </w:rPr>
        <w:t>) is proportional to the sin</w:t>
      </w:r>
      <w:r w:rsidR="00676224">
        <w:rPr>
          <w:rFonts w:ascii="Times New Roman" w:hAnsi="Times New Roman" w:cs="Times New Roman"/>
          <w:sz w:val="20"/>
          <w:szCs w:val="20"/>
        </w:rPr>
        <w:t>e</w:t>
      </w:r>
      <w:r w:rsidRPr="00ED6469">
        <w:rPr>
          <w:rFonts w:ascii="Times New Roman" w:hAnsi="Times New Roman" w:cs="Times New Roman"/>
          <w:sz w:val="20"/>
          <w:szCs w:val="20"/>
        </w:rPr>
        <w:t xml:space="preserve"> of theta, the viewing angle. Since </w:t>
      </w:r>
      <w:r w:rsidR="00D6363A" w:rsidRPr="00ED6469">
        <w:rPr>
          <w:rFonts w:ascii="Times New Roman" w:hAnsi="Times New Roman" w:cs="Times New Roman"/>
          <w:sz w:val="20"/>
          <w:szCs w:val="20"/>
        </w:rPr>
        <w:t>magnetic</w:t>
      </w:r>
      <w:r w:rsidR="00D6363A">
        <w:rPr>
          <w:rFonts w:ascii="Times New Roman" w:hAnsi="Times New Roman" w:cs="Times New Roman"/>
          <w:sz w:val="20"/>
          <w:szCs w:val="20"/>
        </w:rPr>
        <w:t xml:space="preserve"> acceleration</w:t>
      </w:r>
      <w:r w:rsidR="00D6363A" w:rsidRPr="00D6363A">
        <w:rPr>
          <w:rFonts w:ascii="Times New Roman" w:hAnsi="Times New Roman" w:cs="Times New Roman"/>
          <w:sz w:val="20"/>
          <w:szCs w:val="20"/>
        </w:rPr>
        <w:t xml:space="preserve"> </w:t>
      </w:r>
      <w:r w:rsidR="00D6363A" w:rsidRPr="00ED6469">
        <w:rPr>
          <w:rFonts w:ascii="Times New Roman" w:hAnsi="Times New Roman" w:cs="Times New Roman"/>
          <w:sz w:val="20"/>
          <w:szCs w:val="20"/>
        </w:rPr>
        <w:t xml:space="preserve">and therefore emission frequency </w:t>
      </w:r>
      <w:r w:rsidRPr="00ED6469">
        <w:rPr>
          <w:rFonts w:ascii="Times New Roman" w:hAnsi="Times New Roman" w:cs="Times New Roman"/>
          <w:sz w:val="20"/>
          <w:szCs w:val="20"/>
        </w:rPr>
        <w:t xml:space="preserve">is </w:t>
      </w:r>
      <w:r w:rsidR="00D6363A">
        <w:rPr>
          <w:rFonts w:ascii="Times New Roman" w:hAnsi="Times New Roman" w:cs="Times New Roman"/>
          <w:sz w:val="20"/>
          <w:szCs w:val="20"/>
        </w:rPr>
        <w:t xml:space="preserve">in turn </w:t>
      </w:r>
      <w:r w:rsidRPr="00ED6469">
        <w:rPr>
          <w:rFonts w:ascii="Times New Roman" w:hAnsi="Times New Roman" w:cs="Times New Roman"/>
          <w:sz w:val="20"/>
          <w:szCs w:val="20"/>
        </w:rPr>
        <w:t xml:space="preserve">proportional to </w:t>
      </w:r>
      <w:r w:rsidR="00D6363A" w:rsidRPr="00ED6469">
        <w:rPr>
          <w:rFonts w:ascii="Times New Roman" w:hAnsi="Times New Roman" w:cs="Times New Roman"/>
          <w:sz w:val="20"/>
          <w:szCs w:val="20"/>
        </w:rPr>
        <w:t>B</w:t>
      </w:r>
      <w:r w:rsidRPr="00ED6469">
        <w:rPr>
          <w:rFonts w:ascii="Times New Roman" w:hAnsi="Times New Roman" w:cs="Times New Roman"/>
          <w:sz w:val="20"/>
          <w:szCs w:val="20"/>
        </w:rPr>
        <w:t>, the lower the viewing angle, the lower the general trend of emissions.</w:t>
      </w:r>
    </w:p>
    <w:p w:rsidR="00EC673D" w:rsidRPr="00A4429F" w:rsidRDefault="00EC673D" w:rsidP="00EC673D">
      <w:pPr>
        <w:spacing w:after="0" w:line="240" w:lineRule="auto"/>
        <w:rPr>
          <w:rFonts w:ascii="Times New Roman" w:eastAsia="Times New Roman" w:hAnsi="Times New Roman" w:cs="Times New Roman"/>
          <w:color w:val="000000"/>
          <w:sz w:val="20"/>
          <w:szCs w:val="20"/>
        </w:rPr>
      </w:pPr>
    </w:p>
    <w:p w:rsidR="006863CE" w:rsidRPr="00A4429F" w:rsidRDefault="006863CE" w:rsidP="00EC673D">
      <w:pPr>
        <w:spacing w:after="0" w:line="240" w:lineRule="auto"/>
        <w:rPr>
          <w:rFonts w:ascii="Times New Roman" w:eastAsia="Times New Roman" w:hAnsi="Times New Roman" w:cs="Times New Roman"/>
          <w:b/>
          <w:color w:val="000000"/>
          <w:sz w:val="20"/>
          <w:szCs w:val="20"/>
        </w:rPr>
      </w:pPr>
    </w:p>
    <w:p w:rsidR="00EC673D" w:rsidRPr="00A4429F" w:rsidRDefault="00EC673D" w:rsidP="00EC673D">
      <w:pPr>
        <w:spacing w:after="0" w:line="240" w:lineRule="auto"/>
        <w:rPr>
          <w:rFonts w:ascii="Times New Roman" w:eastAsia="Times New Roman" w:hAnsi="Times New Roman" w:cs="Times New Roman"/>
          <w:b/>
          <w:color w:val="000000"/>
          <w:sz w:val="20"/>
          <w:szCs w:val="20"/>
        </w:rPr>
      </w:pPr>
      <w:r w:rsidRPr="00A4429F">
        <w:rPr>
          <w:rFonts w:ascii="Times New Roman" w:eastAsia="Times New Roman" w:hAnsi="Times New Roman" w:cs="Times New Roman"/>
          <w:b/>
          <w:color w:val="000000"/>
          <w:sz w:val="20"/>
          <w:szCs w:val="20"/>
        </w:rPr>
        <w:t>REFERENCES</w:t>
      </w:r>
    </w:p>
    <w:p w:rsidR="00EC673D" w:rsidRPr="00A4429F" w:rsidRDefault="00EC673D" w:rsidP="00EC673D">
      <w:pPr>
        <w:spacing w:after="0" w:line="240" w:lineRule="auto"/>
        <w:rPr>
          <w:rFonts w:ascii="Times New Roman" w:eastAsia="Times New Roman" w:hAnsi="Times New Roman" w:cs="Times New Roman"/>
          <w:b/>
          <w:color w:val="000000"/>
          <w:sz w:val="20"/>
          <w:szCs w:val="20"/>
        </w:rPr>
      </w:pPr>
    </w:p>
    <w:p w:rsidR="00107936" w:rsidRDefault="00107936" w:rsidP="00EC673D">
      <w:pPr>
        <w:spacing w:after="0" w:line="240" w:lineRule="auto"/>
        <w:rPr>
          <w:rFonts w:ascii="Times New Roman" w:eastAsia="Times New Roman" w:hAnsi="Times New Roman" w:cs="Times New Roman"/>
          <w:color w:val="000000"/>
          <w:sz w:val="20"/>
          <w:szCs w:val="20"/>
        </w:rPr>
      </w:pPr>
      <w:r w:rsidRPr="00107936">
        <w:rPr>
          <w:rFonts w:ascii="Times New Roman" w:eastAsia="Times New Roman" w:hAnsi="Times New Roman" w:cs="Times New Roman"/>
          <w:color w:val="000000"/>
          <w:sz w:val="20"/>
          <w:szCs w:val="20"/>
        </w:rPr>
        <w:t xml:space="preserve">Fleishman, G. D., Kuznetsov, A. A. ApJ 2014. V. 781. Id. 77; ApJ 2010. V. 721. P. 1127. </w:t>
      </w:r>
    </w:p>
    <w:p w:rsidR="00127F23" w:rsidRPr="00107936" w:rsidRDefault="00127F23" w:rsidP="00EC673D">
      <w:pPr>
        <w:spacing w:after="0" w:line="240" w:lineRule="auto"/>
        <w:rPr>
          <w:rFonts w:ascii="Times New Roman" w:eastAsia="Times New Roman" w:hAnsi="Times New Roman" w:cs="Times New Roman"/>
          <w:color w:val="000000"/>
          <w:sz w:val="20"/>
          <w:szCs w:val="20"/>
        </w:rPr>
      </w:pPr>
    </w:p>
    <w:p w:rsidR="00EC673D" w:rsidRDefault="00107936" w:rsidP="00EC673D">
      <w:pPr>
        <w:spacing w:after="0" w:line="240" w:lineRule="auto"/>
        <w:rPr>
          <w:rFonts w:ascii="Times New Roman" w:eastAsia="Times New Roman" w:hAnsi="Times New Roman" w:cs="Times New Roman"/>
          <w:color w:val="000000"/>
          <w:sz w:val="20"/>
          <w:szCs w:val="20"/>
        </w:rPr>
      </w:pPr>
      <w:r w:rsidRPr="00107936">
        <w:rPr>
          <w:rFonts w:ascii="Times New Roman" w:eastAsia="Times New Roman" w:hAnsi="Times New Roman" w:cs="Times New Roman"/>
          <w:color w:val="000000"/>
          <w:sz w:val="20"/>
          <w:szCs w:val="20"/>
        </w:rPr>
        <w:t>Nita, G. M., Fleishman, G. D., Kuznetsov, A. A., Kontar, E. P., and Gary, D. E. ApJ 2015, 799, Id: 236.</w:t>
      </w:r>
    </w:p>
    <w:p w:rsidR="00127F23" w:rsidRDefault="00127F23" w:rsidP="00EC673D">
      <w:pPr>
        <w:spacing w:after="0" w:line="240" w:lineRule="auto"/>
        <w:rPr>
          <w:rFonts w:ascii="Times New Roman" w:eastAsia="Times New Roman" w:hAnsi="Times New Roman" w:cs="Times New Roman"/>
          <w:color w:val="000000"/>
          <w:sz w:val="20"/>
          <w:szCs w:val="20"/>
        </w:rPr>
      </w:pPr>
    </w:p>
    <w:p w:rsidR="00127F23" w:rsidRPr="00A4429F" w:rsidRDefault="00127F23" w:rsidP="00EC673D">
      <w:pPr>
        <w:spacing w:after="0" w:line="240" w:lineRule="auto"/>
        <w:rPr>
          <w:rFonts w:ascii="Times New Roman" w:eastAsia="Times New Roman" w:hAnsi="Times New Roman" w:cs="Times New Roman"/>
          <w:color w:val="000000"/>
          <w:sz w:val="20"/>
          <w:szCs w:val="20"/>
        </w:rPr>
      </w:pPr>
      <w:r w:rsidRPr="00127F23">
        <w:rPr>
          <w:rFonts w:ascii="Times New Roman" w:eastAsia="Times New Roman" w:hAnsi="Times New Roman" w:cs="Times New Roman"/>
          <w:color w:val="000000"/>
          <w:sz w:val="20"/>
          <w:szCs w:val="20"/>
        </w:rPr>
        <w:t>Gregory D. Fleishman, Yan Xu, Gelu N. Nita, and Dale E. Gary</w:t>
      </w:r>
      <w:r>
        <w:rPr>
          <w:rFonts w:ascii="Times New Roman" w:eastAsia="Times New Roman" w:hAnsi="Times New Roman" w:cs="Times New Roman"/>
          <w:color w:val="000000"/>
          <w:sz w:val="20"/>
          <w:szCs w:val="20"/>
        </w:rPr>
        <w:t>, A. A. ApJ 2016, 816:62.</w:t>
      </w:r>
    </w:p>
    <w:p w:rsidR="00EC673D" w:rsidRPr="00A4429F" w:rsidRDefault="00EC673D" w:rsidP="00127F23">
      <w:pPr>
        <w:spacing w:after="0" w:line="240" w:lineRule="auto"/>
        <w:ind w:right="400"/>
        <w:rPr>
          <w:rFonts w:ascii="Times New Roman" w:eastAsia="Times New Roman" w:hAnsi="Times New Roman" w:cs="Times New Roman"/>
          <w:sz w:val="20"/>
          <w:szCs w:val="20"/>
        </w:rPr>
      </w:pPr>
    </w:p>
    <w:p w:rsidR="00A03C00" w:rsidRPr="00A4429F" w:rsidRDefault="00A03C00" w:rsidP="00646B95">
      <w:pPr>
        <w:spacing w:after="200" w:line="276" w:lineRule="auto"/>
        <w:rPr>
          <w:rFonts w:ascii="Times New Roman" w:hAnsi="Times New Roman" w:cs="Times New Roman"/>
          <w:sz w:val="20"/>
          <w:szCs w:val="20"/>
        </w:rPr>
        <w:sectPr w:rsidR="00A03C00" w:rsidRPr="00A4429F" w:rsidSect="00BC2168">
          <w:type w:val="continuous"/>
          <w:pgSz w:w="12240" w:h="15840"/>
          <w:pgMar w:top="1440" w:right="1440" w:bottom="1440" w:left="1440" w:header="720" w:footer="720" w:gutter="0"/>
          <w:cols w:num="2" w:space="720"/>
          <w:docGrid w:linePitch="360"/>
        </w:sectPr>
      </w:pPr>
      <w:bookmarkStart w:id="0" w:name="_GoBack"/>
      <w:bookmarkEnd w:id="0"/>
    </w:p>
    <w:p w:rsidR="00DA7B44" w:rsidRPr="00F83180" w:rsidRDefault="00DA7B44" w:rsidP="00646B95">
      <w:pPr>
        <w:rPr>
          <w:noProof/>
        </w:rPr>
      </w:pPr>
    </w:p>
    <w:sectPr w:rsidR="00DA7B44" w:rsidRPr="00F83180" w:rsidSect="00A03C0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CDC" w:rsidRDefault="00333CDC" w:rsidP="006A0E00">
      <w:pPr>
        <w:spacing w:after="0" w:line="240" w:lineRule="auto"/>
      </w:pPr>
      <w:r>
        <w:separator/>
      </w:r>
    </w:p>
  </w:endnote>
  <w:endnote w:type="continuationSeparator" w:id="0">
    <w:p w:rsidR="00333CDC" w:rsidRDefault="00333CDC" w:rsidP="006A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F2" w:rsidRDefault="00074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9024"/>
      <w:gridCol w:w="566"/>
    </w:tblGrid>
    <w:tr w:rsidR="000749F2" w:rsidTr="00FF35D2">
      <w:tc>
        <w:tcPr>
          <w:tcW w:w="4705" w:type="pct"/>
          <w:tcBorders>
            <w:top w:val="single" w:sz="4" w:space="0" w:color="000000" w:themeColor="text1"/>
          </w:tcBorders>
        </w:tcPr>
        <w:p w:rsidR="000749F2" w:rsidRDefault="00333CDC" w:rsidP="001E0E7B">
          <w:pPr>
            <w:pStyle w:val="Footer"/>
            <w:jc w:val="right"/>
          </w:pPr>
          <w:sdt>
            <w:sdtPr>
              <w:rPr>
                <w:b/>
                <w:color w:val="808080" w:themeColor="background1" w:themeShade="80"/>
                <w:sz w:val="20"/>
                <w:szCs w:val="20"/>
              </w:rPr>
              <w:alias w:val="Company"/>
              <w:id w:val="75971759"/>
              <w:placeholder>
                <w:docPart w:val="656CB37E3CB949908EA3C0D39E01A59D"/>
              </w:placeholder>
              <w:dataBinding w:prefixMappings="xmlns:ns0='http://schemas.openxmlformats.org/officeDocument/2006/extended-properties'" w:xpath="/ns0:Properties[1]/ns0:Company[1]" w:storeItemID="{6668398D-A668-4E3E-A5EB-62B293D839F1}"/>
              <w:text/>
            </w:sdtPr>
            <w:sdtEndPr/>
            <w:sdtContent>
              <w:r w:rsidR="000749F2">
                <w:rPr>
                  <w:b/>
                  <w:color w:val="808080" w:themeColor="background1" w:themeShade="80"/>
                  <w:sz w:val="20"/>
                  <w:szCs w:val="20"/>
                </w:rPr>
                <w:t>Final Report</w:t>
              </w:r>
            </w:sdtContent>
          </w:sdt>
          <w:r w:rsidR="000749F2" w:rsidRPr="00FF35D2">
            <w:rPr>
              <w:color w:val="808080" w:themeColor="background1" w:themeShade="80"/>
              <w:sz w:val="20"/>
              <w:szCs w:val="20"/>
            </w:rPr>
            <w:t xml:space="preserve"> | </w:t>
          </w:r>
          <w:r w:rsidR="000749F2">
            <w:rPr>
              <w:sz w:val="20"/>
              <w:szCs w:val="20"/>
            </w:rPr>
            <w:t xml:space="preserve">Summer Research at </w:t>
          </w:r>
          <w:r w:rsidR="000749F2" w:rsidRPr="00F133D1">
            <w:rPr>
              <w:sz w:val="20"/>
              <w:szCs w:val="20"/>
            </w:rPr>
            <w:t xml:space="preserve">Center for Solar-Terrestrial Research, </w:t>
          </w:r>
          <w:r w:rsidR="000749F2">
            <w:rPr>
              <w:sz w:val="20"/>
              <w:szCs w:val="20"/>
            </w:rPr>
            <w:t xml:space="preserve">NJIT             </w:t>
          </w:r>
        </w:p>
      </w:tc>
      <w:tc>
        <w:tcPr>
          <w:tcW w:w="295" w:type="pct"/>
          <w:tcBorders>
            <w:top w:val="single" w:sz="4" w:space="0" w:color="C0504D" w:themeColor="accent2"/>
          </w:tcBorders>
          <w:shd w:val="clear" w:color="auto" w:fill="943634" w:themeFill="accent2" w:themeFillShade="BF"/>
        </w:tcPr>
        <w:p w:rsidR="000749F2" w:rsidRPr="00FF35D2" w:rsidRDefault="000749F2">
          <w:pPr>
            <w:pStyle w:val="Header"/>
            <w:rPr>
              <w:color w:val="FFFFFF" w:themeColor="background1"/>
              <w:sz w:val="20"/>
              <w:szCs w:val="20"/>
            </w:rPr>
          </w:pPr>
          <w:r w:rsidRPr="00FF35D2">
            <w:rPr>
              <w:sz w:val="20"/>
              <w:szCs w:val="20"/>
            </w:rPr>
            <w:fldChar w:fldCharType="begin"/>
          </w:r>
          <w:r w:rsidRPr="00FF35D2">
            <w:rPr>
              <w:sz w:val="20"/>
              <w:szCs w:val="20"/>
            </w:rPr>
            <w:instrText xml:space="preserve"> PAGE   \* MERGEFORMAT </w:instrText>
          </w:r>
          <w:r w:rsidRPr="00FF35D2">
            <w:rPr>
              <w:sz w:val="20"/>
              <w:szCs w:val="20"/>
            </w:rPr>
            <w:fldChar w:fldCharType="separate"/>
          </w:r>
          <w:r w:rsidR="00646B95" w:rsidRPr="00646B95">
            <w:rPr>
              <w:noProof/>
              <w:color w:val="FFFFFF" w:themeColor="background1"/>
              <w:sz w:val="20"/>
              <w:szCs w:val="20"/>
            </w:rPr>
            <w:t>1</w:t>
          </w:r>
          <w:r w:rsidRPr="00FF35D2">
            <w:rPr>
              <w:noProof/>
              <w:color w:val="FFFFFF" w:themeColor="background1"/>
              <w:sz w:val="20"/>
              <w:szCs w:val="20"/>
            </w:rPr>
            <w:fldChar w:fldCharType="end"/>
          </w:r>
        </w:p>
      </w:tc>
    </w:tr>
  </w:tbl>
  <w:p w:rsidR="000749F2" w:rsidRDefault="000749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F2" w:rsidRDefault="00074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CDC" w:rsidRDefault="00333CDC" w:rsidP="006A0E00">
      <w:pPr>
        <w:spacing w:after="0" w:line="240" w:lineRule="auto"/>
      </w:pPr>
      <w:r>
        <w:separator/>
      </w:r>
    </w:p>
  </w:footnote>
  <w:footnote w:type="continuationSeparator" w:id="0">
    <w:p w:rsidR="00333CDC" w:rsidRDefault="00333CDC" w:rsidP="006A0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F2" w:rsidRDefault="00074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375"/>
      <w:gridCol w:w="8215"/>
    </w:tblGrid>
    <w:tr w:rsidR="000749F2" w:rsidTr="00FF35D2">
      <w:sdt>
        <w:sdtPr>
          <w:rPr>
            <w:rFonts w:ascii="Arial Narrow" w:hAnsi="Arial Narrow"/>
            <w:b/>
            <w:color w:val="FFFFFF" w:themeColor="background1"/>
            <w:sz w:val="16"/>
            <w:szCs w:val="16"/>
          </w:rPr>
          <w:alias w:val="Date"/>
          <w:id w:val="77625188"/>
          <w:placeholder>
            <w:docPart w:val="CF5F550E59DC4894A43DD29F18DF2CF4"/>
          </w:placeholder>
          <w:dataBinding w:prefixMappings="xmlns:ns0='http://schemas.microsoft.com/office/2006/coverPageProps'" w:xpath="/ns0:CoverPageProperties[1]/ns0:PublishDate[1]" w:storeItemID="{55AF091B-3C7A-41E3-B477-F2FDAA23CFDA}"/>
          <w:date w:fullDate="2017-11-01T00:00:00Z">
            <w:dateFormat w:val="MMMM d, yyyy"/>
            <w:lid w:val="en-US"/>
            <w:storeMappedDataAs w:val="dateTime"/>
            <w:calendar w:val="gregorian"/>
          </w:date>
        </w:sdtPr>
        <w:sdtEndPr/>
        <w:sdtContent>
          <w:tc>
            <w:tcPr>
              <w:tcW w:w="717" w:type="pct"/>
              <w:tcBorders>
                <w:bottom w:val="single" w:sz="4" w:space="0" w:color="943634" w:themeColor="accent2" w:themeShade="BF"/>
              </w:tcBorders>
              <w:shd w:val="clear" w:color="auto" w:fill="943634" w:themeFill="accent2" w:themeFillShade="BF"/>
              <w:vAlign w:val="bottom"/>
            </w:tcPr>
            <w:p w:rsidR="000749F2" w:rsidRPr="00FF35D2" w:rsidRDefault="000749F2" w:rsidP="00FF35D2">
              <w:pPr>
                <w:pStyle w:val="Header"/>
                <w:jc w:val="right"/>
                <w:rPr>
                  <w:rFonts w:ascii="Arial Narrow" w:hAnsi="Arial Narrow"/>
                  <w:color w:val="FFFFFF" w:themeColor="background1"/>
                  <w:sz w:val="16"/>
                  <w:szCs w:val="16"/>
                </w:rPr>
              </w:pPr>
              <w:r>
                <w:rPr>
                  <w:rFonts w:ascii="Arial Narrow" w:hAnsi="Arial Narrow"/>
                  <w:b/>
                  <w:color w:val="FFFFFF" w:themeColor="background1"/>
                  <w:sz w:val="16"/>
                  <w:szCs w:val="16"/>
                </w:rPr>
                <w:t>November 1, 2017</w:t>
              </w:r>
            </w:p>
          </w:tc>
        </w:sdtContent>
      </w:sdt>
      <w:tc>
        <w:tcPr>
          <w:tcW w:w="4283" w:type="pct"/>
          <w:tcBorders>
            <w:bottom w:val="single" w:sz="4" w:space="0" w:color="auto"/>
          </w:tcBorders>
          <w:vAlign w:val="bottom"/>
        </w:tcPr>
        <w:p w:rsidR="000749F2" w:rsidRPr="001E0E7B" w:rsidRDefault="000749F2">
          <w:pPr>
            <w:pStyle w:val="Header"/>
            <w:rPr>
              <w:rFonts w:cs="Times New Roman"/>
              <w:b/>
              <w:color w:val="76923C" w:themeColor="accent3" w:themeShade="BF"/>
              <w:sz w:val="20"/>
              <w:szCs w:val="20"/>
            </w:rPr>
          </w:pPr>
          <w:r w:rsidRPr="001E0E7B">
            <w:rPr>
              <w:rFonts w:cs="Times New Roman"/>
              <w:b/>
              <w:sz w:val="20"/>
              <w:szCs w:val="20"/>
            </w:rPr>
            <w:fldChar w:fldCharType="begin"/>
          </w:r>
          <w:r w:rsidRPr="001E0E7B">
            <w:rPr>
              <w:rFonts w:cs="Times New Roman"/>
              <w:b/>
              <w:sz w:val="20"/>
              <w:szCs w:val="20"/>
            </w:rPr>
            <w:instrText xml:space="preserve"> STYLEREF  "1"  </w:instrText>
          </w:r>
          <w:r w:rsidR="00646B95">
            <w:rPr>
              <w:rFonts w:cs="Times New Roman"/>
              <w:b/>
              <w:sz w:val="20"/>
              <w:szCs w:val="20"/>
            </w:rPr>
            <w:fldChar w:fldCharType="separate"/>
          </w:r>
          <w:r w:rsidR="00646B95">
            <w:rPr>
              <w:rFonts w:cs="Times New Roman"/>
              <w:b/>
              <w:noProof/>
              <w:sz w:val="20"/>
              <w:szCs w:val="20"/>
            </w:rPr>
            <w:t>DISCOVERING PARAMETER EFFECTS IN GYROSYNCHROTRON RADIATION</w:t>
          </w:r>
          <w:r w:rsidRPr="001E0E7B">
            <w:rPr>
              <w:rFonts w:cs="Times New Roman"/>
              <w:b/>
              <w:noProof/>
              <w:sz w:val="20"/>
              <w:szCs w:val="20"/>
            </w:rPr>
            <w:fldChar w:fldCharType="end"/>
          </w:r>
        </w:p>
      </w:tc>
    </w:tr>
  </w:tbl>
  <w:p w:rsidR="000749F2" w:rsidRDefault="000749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F2" w:rsidRDefault="00074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70184"/>
    <w:multiLevelType w:val="hybridMultilevel"/>
    <w:tmpl w:val="C0D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E116C"/>
    <w:multiLevelType w:val="hybridMultilevel"/>
    <w:tmpl w:val="0084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425A9"/>
    <w:multiLevelType w:val="hybridMultilevel"/>
    <w:tmpl w:val="07EE8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3D"/>
    <w:rsid w:val="00011194"/>
    <w:rsid w:val="00013FFD"/>
    <w:rsid w:val="00062E8A"/>
    <w:rsid w:val="000749F2"/>
    <w:rsid w:val="00081BE8"/>
    <w:rsid w:val="000D259F"/>
    <w:rsid w:val="000F41EB"/>
    <w:rsid w:val="001050E0"/>
    <w:rsid w:val="00106253"/>
    <w:rsid w:val="00107936"/>
    <w:rsid w:val="00110DB2"/>
    <w:rsid w:val="001261D5"/>
    <w:rsid w:val="00127F23"/>
    <w:rsid w:val="00136775"/>
    <w:rsid w:val="00154515"/>
    <w:rsid w:val="0015540A"/>
    <w:rsid w:val="00156EC8"/>
    <w:rsid w:val="00176E28"/>
    <w:rsid w:val="00181F98"/>
    <w:rsid w:val="001821A6"/>
    <w:rsid w:val="0019023F"/>
    <w:rsid w:val="001B2568"/>
    <w:rsid w:val="001E0E7B"/>
    <w:rsid w:val="001F146F"/>
    <w:rsid w:val="00256729"/>
    <w:rsid w:val="00274DF0"/>
    <w:rsid w:val="00293A4E"/>
    <w:rsid w:val="002948E8"/>
    <w:rsid w:val="002B699C"/>
    <w:rsid w:val="002E6F14"/>
    <w:rsid w:val="00303CD6"/>
    <w:rsid w:val="003175AF"/>
    <w:rsid w:val="00333CDC"/>
    <w:rsid w:val="00343DDA"/>
    <w:rsid w:val="00355DCA"/>
    <w:rsid w:val="003B02F8"/>
    <w:rsid w:val="003C61CE"/>
    <w:rsid w:val="003E0B7D"/>
    <w:rsid w:val="003F4B4B"/>
    <w:rsid w:val="003F6564"/>
    <w:rsid w:val="00440538"/>
    <w:rsid w:val="0045360D"/>
    <w:rsid w:val="00456C21"/>
    <w:rsid w:val="004B099A"/>
    <w:rsid w:val="004C388C"/>
    <w:rsid w:val="004D110C"/>
    <w:rsid w:val="004F7D4A"/>
    <w:rsid w:val="00511A17"/>
    <w:rsid w:val="00551583"/>
    <w:rsid w:val="00555FF4"/>
    <w:rsid w:val="005C5DAA"/>
    <w:rsid w:val="005E55BE"/>
    <w:rsid w:val="005F4171"/>
    <w:rsid w:val="00627168"/>
    <w:rsid w:val="00646B95"/>
    <w:rsid w:val="00676224"/>
    <w:rsid w:val="00677B69"/>
    <w:rsid w:val="006863CE"/>
    <w:rsid w:val="00695396"/>
    <w:rsid w:val="006A0E00"/>
    <w:rsid w:val="006A493A"/>
    <w:rsid w:val="0072031C"/>
    <w:rsid w:val="00721FE6"/>
    <w:rsid w:val="00750A8E"/>
    <w:rsid w:val="00771BC5"/>
    <w:rsid w:val="007739C5"/>
    <w:rsid w:val="007A167B"/>
    <w:rsid w:val="007C0306"/>
    <w:rsid w:val="007E6339"/>
    <w:rsid w:val="007F3BE8"/>
    <w:rsid w:val="00825EDA"/>
    <w:rsid w:val="00887081"/>
    <w:rsid w:val="00891871"/>
    <w:rsid w:val="0089463A"/>
    <w:rsid w:val="008B3AC3"/>
    <w:rsid w:val="008B6FCF"/>
    <w:rsid w:val="00927D57"/>
    <w:rsid w:val="00930D8E"/>
    <w:rsid w:val="009339EA"/>
    <w:rsid w:val="00942DED"/>
    <w:rsid w:val="00944406"/>
    <w:rsid w:val="00951449"/>
    <w:rsid w:val="009613DA"/>
    <w:rsid w:val="00990889"/>
    <w:rsid w:val="009C2118"/>
    <w:rsid w:val="009C5BEA"/>
    <w:rsid w:val="009E0389"/>
    <w:rsid w:val="009E05D6"/>
    <w:rsid w:val="009E4102"/>
    <w:rsid w:val="009E4477"/>
    <w:rsid w:val="009E6B5D"/>
    <w:rsid w:val="009E73FB"/>
    <w:rsid w:val="00A03C00"/>
    <w:rsid w:val="00A04706"/>
    <w:rsid w:val="00A4429F"/>
    <w:rsid w:val="00A62752"/>
    <w:rsid w:val="00A91C18"/>
    <w:rsid w:val="00AA4E30"/>
    <w:rsid w:val="00AC0728"/>
    <w:rsid w:val="00AC6446"/>
    <w:rsid w:val="00AC715F"/>
    <w:rsid w:val="00AF09A9"/>
    <w:rsid w:val="00B31FA6"/>
    <w:rsid w:val="00B43871"/>
    <w:rsid w:val="00BC2168"/>
    <w:rsid w:val="00C00BC6"/>
    <w:rsid w:val="00C02BF3"/>
    <w:rsid w:val="00C5251B"/>
    <w:rsid w:val="00C720AF"/>
    <w:rsid w:val="00D0515D"/>
    <w:rsid w:val="00D0623F"/>
    <w:rsid w:val="00D3086B"/>
    <w:rsid w:val="00D44C89"/>
    <w:rsid w:val="00D46979"/>
    <w:rsid w:val="00D6363A"/>
    <w:rsid w:val="00D6621B"/>
    <w:rsid w:val="00D76F35"/>
    <w:rsid w:val="00D9078B"/>
    <w:rsid w:val="00DA7B44"/>
    <w:rsid w:val="00DB7E84"/>
    <w:rsid w:val="00DC2DA4"/>
    <w:rsid w:val="00DC424F"/>
    <w:rsid w:val="00DC42D7"/>
    <w:rsid w:val="00E00C38"/>
    <w:rsid w:val="00E1297B"/>
    <w:rsid w:val="00E13666"/>
    <w:rsid w:val="00E1455B"/>
    <w:rsid w:val="00E2011E"/>
    <w:rsid w:val="00E32822"/>
    <w:rsid w:val="00E372CD"/>
    <w:rsid w:val="00E57F53"/>
    <w:rsid w:val="00E95A23"/>
    <w:rsid w:val="00E96F74"/>
    <w:rsid w:val="00EB657C"/>
    <w:rsid w:val="00EC673D"/>
    <w:rsid w:val="00F133D1"/>
    <w:rsid w:val="00F210B5"/>
    <w:rsid w:val="00F802AA"/>
    <w:rsid w:val="00F83180"/>
    <w:rsid w:val="00F85487"/>
    <w:rsid w:val="00F943C2"/>
    <w:rsid w:val="00FB4915"/>
    <w:rsid w:val="00FC0D69"/>
    <w:rsid w:val="00FF3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95BD5-DE37-4AE9-BB95-8494B51F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73D"/>
    <w:pPr>
      <w:spacing w:after="160" w:line="259" w:lineRule="auto"/>
    </w:pPr>
  </w:style>
  <w:style w:type="paragraph" w:styleId="Heading1">
    <w:name w:val="heading 1"/>
    <w:basedOn w:val="Normal"/>
    <w:next w:val="Normal"/>
    <w:link w:val="Heading1Char"/>
    <w:uiPriority w:val="9"/>
    <w:qFormat/>
    <w:rsid w:val="001B25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568"/>
    <w:rPr>
      <w:rFonts w:asciiTheme="majorHAnsi" w:eastAsiaTheme="majorEastAsia" w:hAnsiTheme="majorHAnsi" w:cstheme="majorBidi"/>
      <w:b/>
      <w:bCs/>
      <w:color w:val="365F91" w:themeColor="accent1" w:themeShade="BF"/>
      <w:sz w:val="28"/>
      <w:szCs w:val="28"/>
    </w:rPr>
  </w:style>
  <w:style w:type="paragraph" w:styleId="Date">
    <w:name w:val="Date"/>
    <w:basedOn w:val="Normal"/>
    <w:next w:val="Normal"/>
    <w:link w:val="DateChar"/>
    <w:uiPriority w:val="99"/>
    <w:semiHidden/>
    <w:unhideWhenUsed/>
    <w:rsid w:val="00156EC8"/>
  </w:style>
  <w:style w:type="character" w:customStyle="1" w:styleId="DateChar">
    <w:name w:val="Date Char"/>
    <w:basedOn w:val="DefaultParagraphFont"/>
    <w:link w:val="Date"/>
    <w:uiPriority w:val="99"/>
    <w:semiHidden/>
    <w:rsid w:val="00156EC8"/>
  </w:style>
  <w:style w:type="paragraph" w:styleId="ListParagraph">
    <w:name w:val="List Paragraph"/>
    <w:basedOn w:val="Normal"/>
    <w:uiPriority w:val="34"/>
    <w:qFormat/>
    <w:rsid w:val="00154515"/>
    <w:pPr>
      <w:ind w:left="720"/>
      <w:contextualSpacing/>
    </w:pPr>
  </w:style>
  <w:style w:type="paragraph" w:styleId="Header">
    <w:name w:val="header"/>
    <w:basedOn w:val="Normal"/>
    <w:link w:val="HeaderChar"/>
    <w:uiPriority w:val="99"/>
    <w:unhideWhenUsed/>
    <w:rsid w:val="006A0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E00"/>
  </w:style>
  <w:style w:type="paragraph" w:styleId="Footer">
    <w:name w:val="footer"/>
    <w:basedOn w:val="Normal"/>
    <w:link w:val="FooterChar"/>
    <w:uiPriority w:val="99"/>
    <w:unhideWhenUsed/>
    <w:rsid w:val="006A0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E00"/>
  </w:style>
  <w:style w:type="paragraph" w:styleId="BalloonText">
    <w:name w:val="Balloon Text"/>
    <w:basedOn w:val="Normal"/>
    <w:link w:val="BalloonTextChar"/>
    <w:uiPriority w:val="99"/>
    <w:semiHidden/>
    <w:unhideWhenUsed/>
    <w:rsid w:val="006A0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E00"/>
    <w:rPr>
      <w:rFonts w:ascii="Tahoma" w:hAnsi="Tahoma" w:cs="Tahoma"/>
      <w:sz w:val="16"/>
      <w:szCs w:val="16"/>
    </w:rPr>
  </w:style>
  <w:style w:type="table" w:styleId="LightList">
    <w:name w:val="Light List"/>
    <w:basedOn w:val="TableNormal"/>
    <w:uiPriority w:val="61"/>
    <w:rsid w:val="00A44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A4429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4429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
    <w:name w:val="Medium List 2"/>
    <w:basedOn w:val="TableNormal"/>
    <w:uiPriority w:val="66"/>
    <w:rsid w:val="00A44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7622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unhideWhenUsed/>
    <w:rsid w:val="00887081"/>
    <w:rPr>
      <w:color w:val="0000FF" w:themeColor="hyperlink"/>
      <w:u w:val="single"/>
    </w:rPr>
  </w:style>
  <w:style w:type="character" w:styleId="FollowedHyperlink">
    <w:name w:val="FollowedHyperlink"/>
    <w:basedOn w:val="DefaultParagraphFont"/>
    <w:uiPriority w:val="99"/>
    <w:semiHidden/>
    <w:unhideWhenUsed/>
    <w:rsid w:val="008870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1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yperlink" Target="http://bit.ly/2hXKV0Z"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5F550E59DC4894A43DD29F18DF2CF4"/>
        <w:category>
          <w:name w:val="General"/>
          <w:gallery w:val="placeholder"/>
        </w:category>
        <w:types>
          <w:type w:val="bbPlcHdr"/>
        </w:types>
        <w:behaviors>
          <w:behavior w:val="content"/>
        </w:behaviors>
        <w:guid w:val="{9510B45C-00C4-47D5-A911-3AA14E97F14A}"/>
      </w:docPartPr>
      <w:docPartBody>
        <w:p w:rsidR="00F6513E" w:rsidRDefault="00C665DF" w:rsidP="00C665DF">
          <w:pPr>
            <w:pStyle w:val="CF5F550E59DC4894A43DD29F18DF2CF4"/>
          </w:pPr>
          <w:r>
            <w:rPr>
              <w:color w:val="FFFFFF" w:themeColor="background1"/>
            </w:rPr>
            <w:t>[Pick the date]</w:t>
          </w:r>
        </w:p>
      </w:docPartBody>
    </w:docPart>
    <w:docPart>
      <w:docPartPr>
        <w:name w:val="656CB37E3CB949908EA3C0D39E01A59D"/>
        <w:category>
          <w:name w:val="General"/>
          <w:gallery w:val="placeholder"/>
        </w:category>
        <w:types>
          <w:type w:val="bbPlcHdr"/>
        </w:types>
        <w:behaviors>
          <w:behavior w:val="content"/>
        </w:behaviors>
        <w:guid w:val="{79472267-4AA3-4CD7-8BBF-C4756F5AC4D8}"/>
      </w:docPartPr>
      <w:docPartBody>
        <w:p w:rsidR="00F6513E" w:rsidRDefault="00C665DF" w:rsidP="00C665DF">
          <w:pPr>
            <w:pStyle w:val="656CB37E3CB949908EA3C0D39E01A59D"/>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DF"/>
    <w:rsid w:val="000C4320"/>
    <w:rsid w:val="000E77A6"/>
    <w:rsid w:val="00105EB5"/>
    <w:rsid w:val="002E1374"/>
    <w:rsid w:val="00462F10"/>
    <w:rsid w:val="004843FD"/>
    <w:rsid w:val="0067218C"/>
    <w:rsid w:val="00745BDC"/>
    <w:rsid w:val="00816CE7"/>
    <w:rsid w:val="00BD412F"/>
    <w:rsid w:val="00C665DF"/>
    <w:rsid w:val="00CF7C30"/>
    <w:rsid w:val="00E26505"/>
    <w:rsid w:val="00E864F4"/>
    <w:rsid w:val="00EE30F9"/>
    <w:rsid w:val="00F6513E"/>
    <w:rsid w:val="00FA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5F550E59DC4894A43DD29F18DF2CF4">
    <w:name w:val="CF5F550E59DC4894A43DD29F18DF2CF4"/>
    <w:rsid w:val="00C665DF"/>
  </w:style>
  <w:style w:type="paragraph" w:customStyle="1" w:styleId="6E69AADB07AD44C1A25E1E2A8F7B06C9">
    <w:name w:val="6E69AADB07AD44C1A25E1E2A8F7B06C9"/>
    <w:rsid w:val="00C665DF"/>
  </w:style>
  <w:style w:type="paragraph" w:customStyle="1" w:styleId="656CB37E3CB949908EA3C0D39E01A59D">
    <w:name w:val="656CB37E3CB949908EA3C0D39E01A59D"/>
    <w:rsid w:val="00C66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0A54A7-65F1-4101-965C-78001CED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Pages>
  <Words>1368</Words>
  <Characters>7418</Characters>
  <Application>Microsoft Office Word</Application>
  <DocSecurity>0</DocSecurity>
  <Lines>103</Lines>
  <Paragraphs>21</Paragraphs>
  <ScaleCrop>false</ScaleCrop>
  <HeadingPairs>
    <vt:vector size="2" baseType="variant">
      <vt:variant>
        <vt:lpstr>Title</vt:lpstr>
      </vt:variant>
      <vt:variant>
        <vt:i4>1</vt:i4>
      </vt:variant>
    </vt:vector>
  </HeadingPairs>
  <TitlesOfParts>
    <vt:vector size="1" baseType="lpstr">
      <vt:lpstr>THE 2017 Annual Meeting of the American Physical Society, Mid-Atlantic Section</vt:lpstr>
    </vt:vector>
  </TitlesOfParts>
  <Company>Final Report</Company>
  <LinksUpToDate>false</LinksUpToDate>
  <CharactersWithSpaces>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2017 Annual Meeting of the American Physical Society, Mid-Atlantic Section</dc:title>
  <dc:creator>Ye Ji</dc:creator>
  <cp:lastModifiedBy>Fleishman, Gregory David</cp:lastModifiedBy>
  <cp:revision>34</cp:revision>
  <dcterms:created xsi:type="dcterms:W3CDTF">2017-10-19T00:15:00Z</dcterms:created>
  <dcterms:modified xsi:type="dcterms:W3CDTF">2017-11-30T21:26:00Z</dcterms:modified>
</cp:coreProperties>
</file>