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9D7E2" w14:textId="77777777" w:rsidR="00943FD4" w:rsidRPr="00943FD4" w:rsidRDefault="00943FD4" w:rsidP="00943FD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3FD4">
        <w:rPr>
          <w:rFonts w:ascii="Times New Roman" w:eastAsia="Calibri" w:hAnsi="Times New Roman" w:cs="Times New Roman"/>
          <w:b/>
          <w:sz w:val="28"/>
          <w:szCs w:val="28"/>
        </w:rPr>
        <w:t xml:space="preserve">СПИСОК ДОКУМЕНТОВ ДЛЯ ПРИЕМА К ЗАЩИТЕ </w:t>
      </w:r>
    </w:p>
    <w:p w14:paraId="4D8BD171" w14:textId="77777777" w:rsidR="00943FD4" w:rsidRPr="00943FD4" w:rsidRDefault="00943FD4" w:rsidP="00943FD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3FD4">
        <w:rPr>
          <w:rFonts w:ascii="Times New Roman" w:eastAsia="Calibri" w:hAnsi="Times New Roman" w:cs="Times New Roman"/>
          <w:b/>
          <w:sz w:val="28"/>
          <w:szCs w:val="28"/>
        </w:rPr>
        <w:t xml:space="preserve">ДИССЕРТАЦИИ НА СОИСКАНИЕ УЧЕНОЙ СТЕПЕНИ </w:t>
      </w:r>
    </w:p>
    <w:p w14:paraId="07EEC747" w14:textId="77777777" w:rsidR="00943FD4" w:rsidRPr="00943FD4" w:rsidRDefault="00943FD4" w:rsidP="00943FD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3FD4">
        <w:rPr>
          <w:rFonts w:ascii="Times New Roman" w:eastAsia="Calibri" w:hAnsi="Times New Roman" w:cs="Times New Roman"/>
          <w:b/>
          <w:sz w:val="28"/>
          <w:szCs w:val="28"/>
        </w:rPr>
        <w:t>КАНДИДАТА ФИЗИКО-МАТЕМАТИЧЕСКИХ НАУК</w:t>
      </w:r>
    </w:p>
    <w:p w14:paraId="6E5F9F7E" w14:textId="77777777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Заявление в совет.</w:t>
      </w:r>
    </w:p>
    <w:p w14:paraId="6576A785" w14:textId="77777777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Окончательные версии автореферата и диссертации. </w:t>
      </w:r>
    </w:p>
    <w:p w14:paraId="1405982C" w14:textId="77777777" w:rsidR="00943FD4" w:rsidRPr="00943FD4" w:rsidRDefault="00943FD4" w:rsidP="00943FD4">
      <w:pPr>
        <w:tabs>
          <w:tab w:val="left" w:pos="567"/>
        </w:tabs>
        <w:spacing w:after="0" w:line="259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Требования: </w:t>
      </w:r>
      <w:r w:rsidRPr="00943FD4">
        <w:rPr>
          <w:rFonts w:ascii="Times New Roman" w:eastAsia="Calibri" w:hAnsi="Times New Roman" w:cs="Times New Roman"/>
          <w:sz w:val="28"/>
          <w:szCs w:val="28"/>
          <w:lang w:val="en-US"/>
        </w:rPr>
        <w:t>pdf</w:t>
      </w: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-файл в формате </w:t>
      </w:r>
      <w:r w:rsidRPr="00943FD4">
        <w:rPr>
          <w:rFonts w:ascii="Times New Roman" w:eastAsia="Calibri" w:hAnsi="Times New Roman" w:cs="Times New Roman"/>
          <w:sz w:val="28"/>
          <w:szCs w:val="28"/>
          <w:lang w:val="en-US"/>
        </w:rPr>
        <w:t>PDF</w:t>
      </w:r>
      <w:r w:rsidRPr="00943FD4">
        <w:rPr>
          <w:rFonts w:ascii="Times New Roman" w:eastAsia="Calibri" w:hAnsi="Times New Roman" w:cs="Times New Roman"/>
          <w:sz w:val="28"/>
          <w:szCs w:val="28"/>
        </w:rPr>
        <w:t>/</w:t>
      </w:r>
      <w:r w:rsidRPr="00943FD4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943FD4">
        <w:rPr>
          <w:rFonts w:ascii="Times New Roman" w:eastAsia="Calibri" w:hAnsi="Times New Roman" w:cs="Times New Roman"/>
          <w:sz w:val="28"/>
          <w:szCs w:val="28"/>
        </w:rPr>
        <w:t>-1</w:t>
      </w:r>
      <w:r w:rsidRPr="00943FD4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. Кодировка текстового слоя должна быть CP-1251 или UTF-8. Невыполнение этих требований приводит к отказу Российской государственной библиотеки в приеме обязательного экземпляра диссертации в свой фонд. Подробности: </w:t>
      </w:r>
      <w:hyperlink r:id="rId7" w:tooltip="https://oek.rsl.ru/faq" w:history="1">
        <w:r w:rsidRPr="00943FD4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https://oek.rsl.ru/faq</w:t>
        </w:r>
      </w:hyperlink>
    </w:p>
    <w:p w14:paraId="35AB9751" w14:textId="77777777" w:rsidR="00943FD4" w:rsidRPr="00943FD4" w:rsidRDefault="00943FD4" w:rsidP="00943FD4">
      <w:pPr>
        <w:tabs>
          <w:tab w:val="left" w:pos="567"/>
        </w:tabs>
        <w:spacing w:after="0" w:line="259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Нумерация страниц в диссертации начинается с титульного листа.</w:t>
      </w:r>
    </w:p>
    <w:p w14:paraId="12D8D545" w14:textId="55114049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Положительное заключение семинара (научно-технического совета) научного подразделения (лаборатории, сектора) ФТИ им. А.Ф. Иоффе (далее -Институт), подписанное заведующим лабораторией (сектором) и утвержденное Директором или Заместителем директора Института по научной работе</w:t>
      </w:r>
      <w:r w:rsidR="005E59F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943FD4">
        <w:rPr>
          <w:rFonts w:ascii="Times New Roman" w:eastAsia="Calibri" w:hAnsi="Times New Roman" w:cs="Times New Roman"/>
          <w:sz w:val="28"/>
          <w:szCs w:val="28"/>
        </w:rPr>
        <w:t>положительное заключение организации, если работа выполнялась вне Института, подписанно</w:t>
      </w:r>
      <w:r w:rsidR="00D3629A">
        <w:rPr>
          <w:rFonts w:ascii="Times New Roman" w:eastAsia="Calibri" w:hAnsi="Times New Roman" w:cs="Times New Roman"/>
          <w:sz w:val="28"/>
          <w:szCs w:val="28"/>
        </w:rPr>
        <w:t>е</w:t>
      </w: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 руководителем организации или уполномоченным лицом и заверенно</w:t>
      </w:r>
      <w:r w:rsidR="00D3629A">
        <w:rPr>
          <w:rFonts w:ascii="Times New Roman" w:eastAsia="Calibri" w:hAnsi="Times New Roman" w:cs="Times New Roman"/>
          <w:sz w:val="28"/>
          <w:szCs w:val="28"/>
        </w:rPr>
        <w:t>е</w:t>
      </w: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 печатью организации. </w:t>
      </w:r>
    </w:p>
    <w:p w14:paraId="237A7F8D" w14:textId="4BC96614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Отзыв научного руководителя и научного консультанта, при наличии последнего (подпись заверить, установленным в организации порядком).</w:t>
      </w:r>
    </w:p>
    <w:p w14:paraId="2D7C02A4" w14:textId="77777777" w:rsidR="00943FD4" w:rsidRPr="00943FD4" w:rsidRDefault="00943FD4" w:rsidP="00943FD4">
      <w:pPr>
        <w:tabs>
          <w:tab w:val="left" w:pos="567"/>
        </w:tabs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В случае отсутствия научного руководителя у соискателя учёной степени кандидата наук, предоставляется обоснование данного факта в письменном виде в свободной форме.</w:t>
      </w:r>
    </w:p>
    <w:p w14:paraId="097E0CD2" w14:textId="77777777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Оригиналы и копии документов об образовании. Если высшее образование получено в г. Санкт-Петербург, то заверить надо по месту получения образования. Если образование получено в другом городе России и соискатель является сотрудником Института, то документы заверяются установленным в Институте порядком. Если образование получено в другом городе России и соискатель не является сотрудником Института, то документы должны быть заверены нотариально.</w:t>
      </w:r>
    </w:p>
    <w:p w14:paraId="43BE9374" w14:textId="085DE503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Справка о сдаче кандидатских экзаменов.</w:t>
      </w:r>
    </w:p>
    <w:p w14:paraId="012BA7B4" w14:textId="77777777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Информация о предлагаемых оппонентах и ведущей организации и списки их публикаций по теме диссертации (не менее 5 за последние 5 лет) – в электронном виде отдельными файлами.</w:t>
      </w:r>
    </w:p>
    <w:p w14:paraId="02CD60B6" w14:textId="77777777" w:rsidR="00943FD4" w:rsidRPr="00943FD4" w:rsidRDefault="00943FD4" w:rsidP="00943FD4">
      <w:pPr>
        <w:numPr>
          <w:ilvl w:val="0"/>
          <w:numId w:val="1"/>
        </w:numPr>
        <w:tabs>
          <w:tab w:val="left" w:pos="567"/>
        </w:tabs>
        <w:spacing w:after="0" w:line="259" w:lineRule="auto"/>
        <w:ind w:left="284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>Предлагаемый список рассылки автореферата (&gt;10 специалистов</w:t>
      </w:r>
      <w:proofErr w:type="gramStart"/>
      <w:r w:rsidRPr="00943FD4">
        <w:rPr>
          <w:rFonts w:ascii="Times New Roman" w:eastAsia="Calibri" w:hAnsi="Times New Roman" w:cs="Times New Roman"/>
          <w:sz w:val="28"/>
          <w:szCs w:val="28"/>
        </w:rPr>
        <w:t>, &gt;</w:t>
      </w:r>
      <w:proofErr w:type="gramEnd"/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 4 дисс. советов) в электронном виде.</w:t>
      </w:r>
    </w:p>
    <w:p w14:paraId="1C03E210" w14:textId="77777777" w:rsidR="00943FD4" w:rsidRPr="00943FD4" w:rsidRDefault="00943FD4" w:rsidP="00943FD4">
      <w:pPr>
        <w:numPr>
          <w:ilvl w:val="0"/>
          <w:numId w:val="2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Краткое резюме диссертации для ЕГИСУ НИОКТР (объемом </w:t>
      </w:r>
      <w:proofErr w:type="spellStart"/>
      <w:r w:rsidRPr="00943FD4">
        <w:rPr>
          <w:rFonts w:ascii="Times New Roman" w:eastAsia="Calibri" w:hAnsi="Times New Roman" w:cs="Times New Roman"/>
          <w:sz w:val="28"/>
          <w:szCs w:val="28"/>
        </w:rPr>
        <w:t>ок</w:t>
      </w:r>
      <w:proofErr w:type="spellEnd"/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. 100 слов), ключевые слова (3-5), коды ГРНТИ, УДК, классификатора, разработанного ОЭСР, классификатора OECD + </w:t>
      </w:r>
      <w:proofErr w:type="spellStart"/>
      <w:r w:rsidRPr="00943FD4">
        <w:rPr>
          <w:rFonts w:ascii="Times New Roman" w:eastAsia="Calibri" w:hAnsi="Times New Roman" w:cs="Times New Roman"/>
          <w:sz w:val="28"/>
          <w:szCs w:val="28"/>
        </w:rPr>
        <w:t>WoS</w:t>
      </w:r>
      <w:proofErr w:type="spellEnd"/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 (1-2 кода) в электронном виде.</w:t>
      </w:r>
    </w:p>
    <w:p w14:paraId="5C044AC6" w14:textId="77777777" w:rsidR="00943FD4" w:rsidRPr="00943FD4" w:rsidRDefault="00943FD4" w:rsidP="00943FD4">
      <w:pPr>
        <w:numPr>
          <w:ilvl w:val="0"/>
          <w:numId w:val="2"/>
        </w:numPr>
        <w:tabs>
          <w:tab w:val="left" w:pos="567"/>
        </w:tabs>
        <w:spacing w:after="0" w:line="259" w:lineRule="auto"/>
        <w:ind w:left="567" w:hanging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3FD4">
        <w:rPr>
          <w:rFonts w:ascii="Times New Roman" w:eastAsia="Calibri" w:hAnsi="Times New Roman" w:cs="Times New Roman"/>
          <w:sz w:val="28"/>
          <w:szCs w:val="28"/>
        </w:rPr>
        <w:t xml:space="preserve">Экспертные заключения на диссертацию и на автореферат - оригиналы: </w:t>
      </w:r>
      <w:hyperlink r:id="rId8" w:tooltip="https://www-internal.ioffe.ru/ru/spravki/oformlenie-publikacij/" w:history="1">
        <w:r w:rsidRPr="00943FD4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https://www-internal.ioffe.ru/ru/spravki/oformlenie-publikacij/</w:t>
        </w:r>
      </w:hyperlink>
      <w:r w:rsidRPr="00943FD4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,</w:t>
      </w:r>
      <w:r w:rsidRPr="00943FD4">
        <w:rPr>
          <w:rFonts w:ascii="Times New Roman" w:eastAsia="Calibri" w:hAnsi="Times New Roman" w:cs="Times New Roman"/>
          <w:color w:val="0563C1"/>
          <w:sz w:val="28"/>
          <w:szCs w:val="28"/>
        </w:rPr>
        <w:t xml:space="preserve"> </w:t>
      </w:r>
      <w:r w:rsidRPr="00943FD4">
        <w:rPr>
          <w:rFonts w:ascii="Times New Roman" w:eastAsia="Calibri" w:hAnsi="Times New Roman" w:cs="Times New Roman"/>
          <w:sz w:val="28"/>
          <w:szCs w:val="28"/>
        </w:rPr>
        <w:t>(для внешнего соискателя экспертные заключения оформляются по форме принятой в организации).</w:t>
      </w:r>
    </w:p>
    <w:p w14:paraId="607668C2" w14:textId="669304DE" w:rsidR="00AF0CED" w:rsidRPr="00943FD4" w:rsidRDefault="00943FD4" w:rsidP="00D3629A">
      <w:pPr>
        <w:tabs>
          <w:tab w:val="left" w:pos="567"/>
        </w:tabs>
        <w:spacing w:after="0" w:line="259" w:lineRule="auto"/>
        <w:jc w:val="both"/>
      </w:pPr>
      <w:r w:rsidRPr="00943FD4">
        <w:rPr>
          <w:rFonts w:ascii="Times New Roman" w:eastAsia="Calibri" w:hAnsi="Times New Roman" w:cs="Times New Roman"/>
          <w:sz w:val="28"/>
          <w:szCs w:val="28"/>
        </w:rPr>
        <w:t>Документы предоставляются в бумажном и электронном виде, если не указано иное.</w:t>
      </w:r>
    </w:p>
    <w:sectPr w:rsidR="00AF0CED" w:rsidRPr="00943FD4" w:rsidSect="00D3629A">
      <w:pgSz w:w="11906" w:h="16838" w:code="9"/>
      <w:pgMar w:top="567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869D2" w14:textId="77777777" w:rsidR="00DD053D" w:rsidRDefault="00DD053D">
      <w:pPr>
        <w:spacing w:after="0" w:line="240" w:lineRule="auto"/>
      </w:pPr>
      <w:r>
        <w:separator/>
      </w:r>
    </w:p>
  </w:endnote>
  <w:endnote w:type="continuationSeparator" w:id="0">
    <w:p w14:paraId="2959CDFB" w14:textId="77777777" w:rsidR="00DD053D" w:rsidRDefault="00DD0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A08BA" w14:textId="77777777" w:rsidR="00DD053D" w:rsidRDefault="00DD053D">
      <w:pPr>
        <w:spacing w:after="0" w:line="240" w:lineRule="auto"/>
      </w:pPr>
      <w:r>
        <w:separator/>
      </w:r>
    </w:p>
  </w:footnote>
  <w:footnote w:type="continuationSeparator" w:id="0">
    <w:p w14:paraId="0AA7758E" w14:textId="77777777" w:rsidR="00DD053D" w:rsidRDefault="00DD0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44E0B"/>
    <w:multiLevelType w:val="hybridMultilevel"/>
    <w:tmpl w:val="8A6E2EA6"/>
    <w:lvl w:ilvl="0" w:tplc="25801DF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E514DEC6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E6ADDF8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5380CC6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7026E09A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44478A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CB87870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E72F982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9AC01F5A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503772E"/>
    <w:multiLevelType w:val="hybridMultilevel"/>
    <w:tmpl w:val="08866AB4"/>
    <w:lvl w:ilvl="0" w:tplc="004CCCC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26C075C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9CC007E6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1FC85D8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508398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D3DAF1C8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118144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F042E0C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6C64E0C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85A623C"/>
    <w:multiLevelType w:val="hybridMultilevel"/>
    <w:tmpl w:val="D77438D0"/>
    <w:lvl w:ilvl="0" w:tplc="E130A1BE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64964AEC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B05656FA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D2A165E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74568400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6A48B38A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528B6A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A60DAA6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9A540CC0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0D24844"/>
    <w:multiLevelType w:val="hybridMultilevel"/>
    <w:tmpl w:val="5CCED86C"/>
    <w:lvl w:ilvl="0" w:tplc="3790F652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46D01E0E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7700971A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74FFC6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DE0896B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B8C87D64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55E2624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75F0FC64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97A978E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F0B4DB9"/>
    <w:multiLevelType w:val="hybridMultilevel"/>
    <w:tmpl w:val="D452F656"/>
    <w:lvl w:ilvl="0" w:tplc="E2A800F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D22E6DA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B8F40D24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68027AEC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8AC8FD2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EDC762E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C58C5BE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8CBEBD78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5B62E34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0225439">
    <w:abstractNumId w:val="3"/>
  </w:num>
  <w:num w:numId="2" w16cid:durableId="1785077679">
    <w:abstractNumId w:val="2"/>
  </w:num>
  <w:num w:numId="3" w16cid:durableId="632102626">
    <w:abstractNumId w:val="4"/>
  </w:num>
  <w:num w:numId="4" w16cid:durableId="1139611495">
    <w:abstractNumId w:val="1"/>
  </w:num>
  <w:num w:numId="5" w16cid:durableId="564485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ED"/>
    <w:rsid w:val="000500DD"/>
    <w:rsid w:val="000A1048"/>
    <w:rsid w:val="000B29F5"/>
    <w:rsid w:val="000C5C2F"/>
    <w:rsid w:val="000D673B"/>
    <w:rsid w:val="0010743F"/>
    <w:rsid w:val="00132DC0"/>
    <w:rsid w:val="00146960"/>
    <w:rsid w:val="001C3F70"/>
    <w:rsid w:val="00230E65"/>
    <w:rsid w:val="003C3F79"/>
    <w:rsid w:val="004175AB"/>
    <w:rsid w:val="004F2991"/>
    <w:rsid w:val="0050439A"/>
    <w:rsid w:val="00543CA8"/>
    <w:rsid w:val="00543D8B"/>
    <w:rsid w:val="00587173"/>
    <w:rsid w:val="005D1B1E"/>
    <w:rsid w:val="005E59FA"/>
    <w:rsid w:val="00605761"/>
    <w:rsid w:val="007309E5"/>
    <w:rsid w:val="007F520E"/>
    <w:rsid w:val="008C1870"/>
    <w:rsid w:val="008C51E7"/>
    <w:rsid w:val="00920E08"/>
    <w:rsid w:val="0092146E"/>
    <w:rsid w:val="00943FD4"/>
    <w:rsid w:val="009606EA"/>
    <w:rsid w:val="009A025B"/>
    <w:rsid w:val="009C0B9E"/>
    <w:rsid w:val="00A74137"/>
    <w:rsid w:val="00A82329"/>
    <w:rsid w:val="00AB0970"/>
    <w:rsid w:val="00AC10A5"/>
    <w:rsid w:val="00AE59FC"/>
    <w:rsid w:val="00AF0CED"/>
    <w:rsid w:val="00AF46E6"/>
    <w:rsid w:val="00B61614"/>
    <w:rsid w:val="00C13943"/>
    <w:rsid w:val="00C60A63"/>
    <w:rsid w:val="00D3629A"/>
    <w:rsid w:val="00DD053D"/>
    <w:rsid w:val="00DF052B"/>
    <w:rsid w:val="00E32323"/>
    <w:rsid w:val="00E87FC9"/>
    <w:rsid w:val="00E91A75"/>
    <w:rsid w:val="00EA2730"/>
    <w:rsid w:val="00EB14FB"/>
    <w:rsid w:val="00F4676B"/>
    <w:rsid w:val="00F9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36381"/>
  <w15:docId w15:val="{16084D22-503E-4E7A-8B79-89D0AF3B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table" w:styleId="af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internal.ioffe.ru/ru/spravki/oformlenie-publikacij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ek.rsl.ru/f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E.N.Golenitskaya</cp:lastModifiedBy>
  <cp:revision>4</cp:revision>
  <dcterms:created xsi:type="dcterms:W3CDTF">2026-10-28T11:27:00Z</dcterms:created>
  <dcterms:modified xsi:type="dcterms:W3CDTF">2026-10-28T11:35:00Z</dcterms:modified>
</cp:coreProperties>
</file>