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45A33" w14:textId="77777777" w:rsidR="00B2462D" w:rsidRDefault="00B2462D">
      <w:pPr>
        <w:pStyle w:val="ConsPlusTitlePage"/>
      </w:pPr>
      <w:r>
        <w:t xml:space="preserve">Документ предоставлен </w:t>
      </w:r>
      <w:hyperlink r:id="rId5">
        <w:r>
          <w:rPr>
            <w:color w:val="0000FF"/>
          </w:rPr>
          <w:t>КонсультантПлюс</w:t>
        </w:r>
      </w:hyperlink>
      <w:r>
        <w:br/>
      </w:r>
    </w:p>
    <w:p w14:paraId="57753250" w14:textId="77777777" w:rsidR="00B2462D" w:rsidRDefault="00B2462D">
      <w:pPr>
        <w:pStyle w:val="ConsPlusNormal"/>
        <w:jc w:val="both"/>
        <w:outlineLvl w:val="0"/>
      </w:pPr>
    </w:p>
    <w:p w14:paraId="46181475" w14:textId="77777777" w:rsidR="00B2462D" w:rsidRDefault="00B2462D">
      <w:pPr>
        <w:pStyle w:val="ConsPlusNormal"/>
        <w:outlineLvl w:val="0"/>
      </w:pPr>
      <w:r>
        <w:t>Зарегистрировано в Минюсте России 15 июля 2026 г. N 87484</w:t>
      </w:r>
    </w:p>
    <w:p w14:paraId="24D5ADD6" w14:textId="77777777" w:rsidR="00B2462D" w:rsidRDefault="00B2462D">
      <w:pPr>
        <w:pStyle w:val="ConsPlusNormal"/>
        <w:pBdr>
          <w:bottom w:val="single" w:sz="6" w:space="0" w:color="auto"/>
        </w:pBdr>
        <w:spacing w:before="100" w:after="100"/>
        <w:jc w:val="both"/>
        <w:rPr>
          <w:sz w:val="2"/>
          <w:szCs w:val="2"/>
        </w:rPr>
      </w:pPr>
    </w:p>
    <w:p w14:paraId="347AC2B6" w14:textId="77777777" w:rsidR="00B2462D" w:rsidRDefault="00B2462D">
      <w:pPr>
        <w:pStyle w:val="ConsPlusNormal"/>
        <w:jc w:val="both"/>
      </w:pPr>
    </w:p>
    <w:p w14:paraId="648C7D08" w14:textId="77777777" w:rsidR="00B2462D" w:rsidRDefault="00B2462D">
      <w:pPr>
        <w:pStyle w:val="ConsPlusTitle"/>
        <w:jc w:val="center"/>
      </w:pPr>
      <w:r>
        <w:t>МИНИСТЕРСТВО НАУКИ И ВЫСШЕГО ОБРАЗОВАНИЯ</w:t>
      </w:r>
    </w:p>
    <w:p w14:paraId="7CA58F98" w14:textId="77777777" w:rsidR="00B2462D" w:rsidRDefault="00B2462D">
      <w:pPr>
        <w:pStyle w:val="ConsPlusTitle"/>
        <w:jc w:val="center"/>
      </w:pPr>
      <w:r>
        <w:t>РОССИЙСКОЙ ФЕДЕРАЦИИ</w:t>
      </w:r>
    </w:p>
    <w:p w14:paraId="7682A570" w14:textId="77777777" w:rsidR="00B2462D" w:rsidRDefault="00B2462D">
      <w:pPr>
        <w:pStyle w:val="ConsPlusTitle"/>
        <w:jc w:val="center"/>
      </w:pPr>
    </w:p>
    <w:p w14:paraId="0D11B732" w14:textId="77777777" w:rsidR="00B2462D" w:rsidRDefault="00B2462D">
      <w:pPr>
        <w:pStyle w:val="ConsPlusTitle"/>
        <w:jc w:val="center"/>
      </w:pPr>
      <w:r>
        <w:t>ПРИКАЗ</w:t>
      </w:r>
    </w:p>
    <w:p w14:paraId="7BADB63A" w14:textId="77777777" w:rsidR="00B2462D" w:rsidRDefault="00B2462D">
      <w:pPr>
        <w:pStyle w:val="ConsPlusTitle"/>
        <w:jc w:val="center"/>
      </w:pPr>
      <w:r>
        <w:t>от 4 мая 2026 г. N 266</w:t>
      </w:r>
    </w:p>
    <w:p w14:paraId="5234D0B2" w14:textId="77777777" w:rsidR="00B2462D" w:rsidRDefault="00B2462D">
      <w:pPr>
        <w:pStyle w:val="ConsPlusTitle"/>
        <w:jc w:val="center"/>
      </w:pPr>
    </w:p>
    <w:p w14:paraId="4F371FCB" w14:textId="77777777" w:rsidR="00B2462D" w:rsidRDefault="00B2462D">
      <w:pPr>
        <w:pStyle w:val="ConsPlusTitle"/>
        <w:jc w:val="center"/>
      </w:pPr>
      <w:r>
        <w:t>ОБ УТВЕРЖДЕНИИ ПОРЯДКА</w:t>
      </w:r>
    </w:p>
    <w:p w14:paraId="10CB9480" w14:textId="77777777" w:rsidR="00B2462D" w:rsidRDefault="00B2462D">
      <w:pPr>
        <w:pStyle w:val="ConsPlusTitle"/>
        <w:jc w:val="center"/>
      </w:pPr>
      <w:r>
        <w:t>ПРЕДСТАВЛЕНИЯ ГРАЖДАНАМИ, ПРЕТЕНДУЮЩИМИ НА ЗАМЕЩЕНИЕ</w:t>
      </w:r>
    </w:p>
    <w:p w14:paraId="6D0CBF99" w14:textId="77777777" w:rsidR="00B2462D" w:rsidRDefault="00B2462D">
      <w:pPr>
        <w:pStyle w:val="ConsPlusTitle"/>
        <w:jc w:val="center"/>
      </w:pPr>
      <w:r>
        <w:t>ДОЛЖНОСТЕЙ, И РАБОТНИКАМИ, ЗАМЕЩАЮЩИМИ ДОЛЖНОСТИ</w:t>
      </w:r>
    </w:p>
    <w:p w14:paraId="1D1F4D44" w14:textId="77777777" w:rsidR="00B2462D" w:rsidRDefault="00B2462D">
      <w:pPr>
        <w:pStyle w:val="ConsPlusTitle"/>
        <w:jc w:val="center"/>
      </w:pPr>
      <w:r>
        <w:t>В ОРГАНИЗАЦИЯХ, СОЗДАВАЕМЫХ ДЛЯ ВЫПОЛНЕНИЯ ЗАДАЧ,</w:t>
      </w:r>
    </w:p>
    <w:p w14:paraId="54E3E6C5" w14:textId="77777777" w:rsidR="00B2462D" w:rsidRDefault="00B2462D">
      <w:pPr>
        <w:pStyle w:val="ConsPlusTitle"/>
        <w:jc w:val="center"/>
      </w:pPr>
      <w:r>
        <w:t>ПОСТАВЛЕННЫХ ПЕРЕД МИНИСТЕРСТВОМ НАУКИ И ВЫСШЕГО</w:t>
      </w:r>
    </w:p>
    <w:p w14:paraId="4618EED4" w14:textId="77777777" w:rsidR="00B2462D" w:rsidRDefault="00B2462D">
      <w:pPr>
        <w:pStyle w:val="ConsPlusTitle"/>
        <w:jc w:val="center"/>
      </w:pPr>
      <w:r>
        <w:t>ОБРАЗОВАНИЯ РОССИЙСКОЙ ФЕДЕРАЦИИ, СВЕДЕНИЙ О ДОХОДАХ,</w:t>
      </w:r>
    </w:p>
    <w:p w14:paraId="458F1DFF" w14:textId="77777777" w:rsidR="00B2462D" w:rsidRDefault="00B2462D">
      <w:pPr>
        <w:pStyle w:val="ConsPlusTitle"/>
        <w:jc w:val="center"/>
      </w:pPr>
      <w:r>
        <w:t>РАСХОДАХ, ОБ ИМУЩЕСТВЕ И ОБЯЗАТЕЛЬСТВАХ</w:t>
      </w:r>
    </w:p>
    <w:p w14:paraId="1E7E9774" w14:textId="77777777" w:rsidR="00B2462D" w:rsidRDefault="00B2462D">
      <w:pPr>
        <w:pStyle w:val="ConsPlusTitle"/>
        <w:jc w:val="center"/>
      </w:pPr>
      <w:r>
        <w:t>ИМУЩЕСТВЕННОГО ХАРАКТЕРА</w:t>
      </w:r>
    </w:p>
    <w:p w14:paraId="7985127B" w14:textId="77777777" w:rsidR="00B2462D" w:rsidRDefault="00B2462D">
      <w:pPr>
        <w:pStyle w:val="ConsPlusNormal"/>
        <w:jc w:val="center"/>
      </w:pPr>
    </w:p>
    <w:p w14:paraId="0122F49F" w14:textId="77777777" w:rsidR="00B2462D" w:rsidRDefault="00B2462D">
      <w:pPr>
        <w:pStyle w:val="ConsPlusNormal"/>
        <w:ind w:firstLine="540"/>
        <w:jc w:val="both"/>
      </w:pPr>
      <w:r>
        <w:t xml:space="preserve">В соответствии с </w:t>
      </w:r>
      <w:hyperlink r:id="rId6">
        <w:r>
          <w:rPr>
            <w:color w:val="0000FF"/>
          </w:rPr>
          <w:t>частью 2 статьи 8</w:t>
        </w:r>
      </w:hyperlink>
      <w:r>
        <w:t xml:space="preserve"> и </w:t>
      </w:r>
      <w:hyperlink r:id="rId7">
        <w:r>
          <w:rPr>
            <w:color w:val="0000FF"/>
          </w:rPr>
          <w:t>частью 1 статьи 8.1</w:t>
        </w:r>
      </w:hyperlink>
      <w:r>
        <w:t xml:space="preserve"> Федерального закона от 25 декабря 2008 г. N 273-ФЗ "О противодействии коррупции", </w:t>
      </w:r>
      <w:hyperlink r:id="rId8">
        <w:r>
          <w:rPr>
            <w:color w:val="0000FF"/>
          </w:rPr>
          <w:t>частью 2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и </w:t>
      </w:r>
      <w:hyperlink r:id="rId9">
        <w:r>
          <w:rPr>
            <w:color w:val="0000FF"/>
          </w:rPr>
          <w:t>подпунктом "б" пункта 22</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приказываю:</w:t>
      </w:r>
    </w:p>
    <w:p w14:paraId="350F15A9" w14:textId="77777777" w:rsidR="00B2462D" w:rsidRDefault="00B2462D">
      <w:pPr>
        <w:pStyle w:val="ConsPlusNormal"/>
        <w:spacing w:before="280"/>
        <w:ind w:firstLine="540"/>
        <w:jc w:val="both"/>
      </w:pPr>
      <w:r>
        <w:t xml:space="preserve">1. Утвердить прилагаемый </w:t>
      </w:r>
      <w:hyperlink w:anchor="P39">
        <w:r>
          <w:rPr>
            <w:color w:val="0000FF"/>
          </w:rPr>
          <w:t>Порядок</w:t>
        </w:r>
      </w:hyperlink>
      <w:r>
        <w:t xml:space="preserve"> представления гражданами, претендующими на замещение должностей, и работниками, замещающими должности в организациях, создаваемых для выполнения задач, поставленных перед Министерством науки и высшего образования Российской Федерации, сведений о доходах, расходах, об имуществе и обязательствах имущественного характера.</w:t>
      </w:r>
    </w:p>
    <w:p w14:paraId="1EBEBA15" w14:textId="77777777" w:rsidR="00B2462D" w:rsidRDefault="00B2462D">
      <w:pPr>
        <w:pStyle w:val="ConsPlusNormal"/>
        <w:spacing w:before="280"/>
        <w:ind w:firstLine="540"/>
        <w:jc w:val="both"/>
      </w:pPr>
      <w:r>
        <w:t>2. Признать утратившими силу:</w:t>
      </w:r>
    </w:p>
    <w:p w14:paraId="15F573C3" w14:textId="77777777" w:rsidR="00B2462D" w:rsidRDefault="00B2462D">
      <w:pPr>
        <w:pStyle w:val="ConsPlusNormal"/>
        <w:spacing w:before="280"/>
        <w:ind w:firstLine="540"/>
        <w:jc w:val="both"/>
      </w:pPr>
      <w:hyperlink r:id="rId10">
        <w:r>
          <w:rPr>
            <w:color w:val="0000FF"/>
          </w:rPr>
          <w:t>приказ</w:t>
        </w:r>
      </w:hyperlink>
      <w:r>
        <w:t xml:space="preserve"> Министерства науки и высшего образования Российской Федерации от 26 июля 2018 г. N 12н "Об утверждении Порядка представления гражданами, претендующими на замещение должностей, и работниками, </w:t>
      </w:r>
      <w:r>
        <w:lastRenderedPageBreak/>
        <w:t>замещающими должности в организациях, созданных для выполнения задач, поставленных перед Министерством науки и высшего образования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(зарегистрирован Министерством юстиции Российской Федерации 15 августа 2018 г., регистрационный N 51907);</w:t>
      </w:r>
    </w:p>
    <w:p w14:paraId="0466BD8C" w14:textId="77777777" w:rsidR="00B2462D" w:rsidRDefault="00B2462D">
      <w:pPr>
        <w:pStyle w:val="ConsPlusNormal"/>
        <w:spacing w:before="280"/>
        <w:ind w:firstLine="540"/>
        <w:jc w:val="both"/>
      </w:pPr>
      <w:hyperlink r:id="rId11">
        <w:r>
          <w:rPr>
            <w:color w:val="0000FF"/>
          </w:rPr>
          <w:t>пункт 1</w:t>
        </w:r>
      </w:hyperlink>
      <w:r>
        <w:t xml:space="preserve"> изменений, которые вносятся в некоторые нормативные правовые акты Министерства науки и высшего образования Российской Федерации по вопросам противодействия коррупции, утвержденных приказом Министерства науки и высшего образования Российской Федерации от 16 августа 2019 г. N 604 (зарегистрирован Министерством юстиции Российской Федерации 25 октября 2019 г., регистрационный N 56323);</w:t>
      </w:r>
    </w:p>
    <w:p w14:paraId="74825A71" w14:textId="77777777" w:rsidR="00B2462D" w:rsidRDefault="00B2462D">
      <w:pPr>
        <w:pStyle w:val="ConsPlusNormal"/>
        <w:spacing w:before="280"/>
        <w:ind w:firstLine="540"/>
        <w:jc w:val="both"/>
      </w:pPr>
      <w:hyperlink r:id="rId12">
        <w:r>
          <w:rPr>
            <w:color w:val="0000FF"/>
          </w:rPr>
          <w:t>приказ</w:t>
        </w:r>
      </w:hyperlink>
      <w:r>
        <w:t xml:space="preserve"> Министерства науки и высшего образования Российской Федерации от 8 ноября 2022 г. N 1085 "О внесении изменений в Порядок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науки и высшего образования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утвержденный приказом Министерства науки и высшего образования Российской Федерации от 26 июля 2018 г. N 12н" (зарегистрирован Министерством юстиции Российской Федерации 18 января 2023 г., регистрационный N 72044).</w:t>
      </w:r>
    </w:p>
    <w:p w14:paraId="47D49A8C" w14:textId="77777777" w:rsidR="00B2462D" w:rsidRDefault="00B2462D">
      <w:pPr>
        <w:pStyle w:val="ConsPlusNormal"/>
        <w:ind w:firstLine="540"/>
        <w:jc w:val="both"/>
      </w:pPr>
    </w:p>
    <w:p w14:paraId="4239C7E6" w14:textId="77777777" w:rsidR="00B2462D" w:rsidRDefault="00B2462D">
      <w:pPr>
        <w:pStyle w:val="ConsPlusNormal"/>
        <w:jc w:val="right"/>
      </w:pPr>
      <w:r>
        <w:t>Министр</w:t>
      </w:r>
    </w:p>
    <w:p w14:paraId="3DB690A1" w14:textId="77777777" w:rsidR="00B2462D" w:rsidRDefault="00B2462D">
      <w:pPr>
        <w:pStyle w:val="ConsPlusNormal"/>
        <w:jc w:val="right"/>
      </w:pPr>
      <w:r>
        <w:t>В.Н.ФАЛЬКОВ</w:t>
      </w:r>
    </w:p>
    <w:p w14:paraId="1FD754AB" w14:textId="77777777" w:rsidR="00B2462D" w:rsidRDefault="00B2462D">
      <w:pPr>
        <w:pStyle w:val="ConsPlusNormal"/>
        <w:ind w:firstLine="540"/>
        <w:jc w:val="both"/>
      </w:pPr>
    </w:p>
    <w:p w14:paraId="22D7F858" w14:textId="77777777" w:rsidR="00B2462D" w:rsidRDefault="00B2462D">
      <w:pPr>
        <w:pStyle w:val="ConsPlusNormal"/>
        <w:ind w:firstLine="540"/>
        <w:jc w:val="both"/>
      </w:pPr>
    </w:p>
    <w:p w14:paraId="525F01BD" w14:textId="77777777" w:rsidR="00B2462D" w:rsidRDefault="00B2462D">
      <w:pPr>
        <w:pStyle w:val="ConsPlusNormal"/>
        <w:ind w:firstLine="540"/>
        <w:jc w:val="both"/>
      </w:pPr>
    </w:p>
    <w:p w14:paraId="21D28B3A" w14:textId="77777777" w:rsidR="00B2462D" w:rsidRDefault="00B2462D">
      <w:pPr>
        <w:pStyle w:val="ConsPlusNormal"/>
        <w:ind w:firstLine="540"/>
        <w:jc w:val="both"/>
      </w:pPr>
    </w:p>
    <w:p w14:paraId="2533E233" w14:textId="77777777" w:rsidR="00B2462D" w:rsidRDefault="00B2462D">
      <w:pPr>
        <w:pStyle w:val="ConsPlusNormal"/>
        <w:ind w:firstLine="540"/>
        <w:jc w:val="both"/>
      </w:pPr>
    </w:p>
    <w:p w14:paraId="527985DC" w14:textId="77777777" w:rsidR="00B2462D" w:rsidRDefault="00B2462D">
      <w:pPr>
        <w:pStyle w:val="ConsPlusNormal"/>
        <w:jc w:val="right"/>
        <w:outlineLvl w:val="0"/>
      </w:pPr>
      <w:r>
        <w:t>Утвержден</w:t>
      </w:r>
    </w:p>
    <w:p w14:paraId="1B111FC4" w14:textId="77777777" w:rsidR="00B2462D" w:rsidRDefault="00B2462D">
      <w:pPr>
        <w:pStyle w:val="ConsPlusNormal"/>
        <w:jc w:val="right"/>
      </w:pPr>
      <w:r>
        <w:t>приказом Министерства науки</w:t>
      </w:r>
    </w:p>
    <w:p w14:paraId="7AFC69AE" w14:textId="77777777" w:rsidR="00B2462D" w:rsidRDefault="00B2462D">
      <w:pPr>
        <w:pStyle w:val="ConsPlusNormal"/>
        <w:jc w:val="right"/>
      </w:pPr>
      <w:r>
        <w:t>и высшего образования</w:t>
      </w:r>
    </w:p>
    <w:p w14:paraId="406F435A" w14:textId="77777777" w:rsidR="00B2462D" w:rsidRDefault="00B2462D">
      <w:pPr>
        <w:pStyle w:val="ConsPlusNormal"/>
        <w:jc w:val="right"/>
      </w:pPr>
      <w:r>
        <w:t>Российской Федерации</w:t>
      </w:r>
    </w:p>
    <w:p w14:paraId="0777B960" w14:textId="77777777" w:rsidR="00B2462D" w:rsidRDefault="00B2462D">
      <w:pPr>
        <w:pStyle w:val="ConsPlusNormal"/>
        <w:jc w:val="right"/>
      </w:pPr>
      <w:r>
        <w:t>от 4 мая 2026 г. N 266</w:t>
      </w:r>
    </w:p>
    <w:p w14:paraId="170F5E03" w14:textId="77777777" w:rsidR="00B2462D" w:rsidRDefault="00B2462D">
      <w:pPr>
        <w:pStyle w:val="ConsPlusNormal"/>
        <w:ind w:firstLine="540"/>
        <w:jc w:val="both"/>
      </w:pPr>
    </w:p>
    <w:p w14:paraId="43964D2A" w14:textId="77777777" w:rsidR="00B2462D" w:rsidRDefault="00B2462D">
      <w:pPr>
        <w:pStyle w:val="ConsPlusTitle"/>
        <w:jc w:val="center"/>
      </w:pPr>
      <w:bookmarkStart w:id="0" w:name="P39"/>
      <w:bookmarkEnd w:id="0"/>
      <w:r>
        <w:t>ПОРЯДОК</w:t>
      </w:r>
    </w:p>
    <w:p w14:paraId="781B274F" w14:textId="77777777" w:rsidR="00B2462D" w:rsidRDefault="00B2462D">
      <w:pPr>
        <w:pStyle w:val="ConsPlusTitle"/>
        <w:jc w:val="center"/>
      </w:pPr>
      <w:r>
        <w:t>ПРЕДСТАВЛЕНИЯ ГРАЖДАНАМИ, ПРЕТЕНДУЮЩИМИ НА ЗАМЕЩЕНИЕ</w:t>
      </w:r>
    </w:p>
    <w:p w14:paraId="44C006D9" w14:textId="77777777" w:rsidR="00B2462D" w:rsidRDefault="00B2462D">
      <w:pPr>
        <w:pStyle w:val="ConsPlusTitle"/>
        <w:jc w:val="center"/>
      </w:pPr>
      <w:r>
        <w:lastRenderedPageBreak/>
        <w:t>ДОЛЖНОСТЕЙ, И РАБОТНИКАМИ, ЗАМЕЩАЮЩИМИ ДОЛЖНОСТИ</w:t>
      </w:r>
    </w:p>
    <w:p w14:paraId="15D38422" w14:textId="77777777" w:rsidR="00B2462D" w:rsidRDefault="00B2462D">
      <w:pPr>
        <w:pStyle w:val="ConsPlusTitle"/>
        <w:jc w:val="center"/>
      </w:pPr>
      <w:r>
        <w:t>В ОРГАНИЗАЦИЯХ, СОЗДАВАЕМЫХ ДЛЯ ВЫПОЛНЕНИЯ ЗАДАЧ,</w:t>
      </w:r>
    </w:p>
    <w:p w14:paraId="6E80C2E6" w14:textId="77777777" w:rsidR="00B2462D" w:rsidRDefault="00B2462D">
      <w:pPr>
        <w:pStyle w:val="ConsPlusTitle"/>
        <w:jc w:val="center"/>
      </w:pPr>
      <w:r>
        <w:t>ПОСТАВЛЕННЫХ ПЕРЕД МИНИСТЕРСТВОМ НАУКИ И ВЫСШЕГО</w:t>
      </w:r>
    </w:p>
    <w:p w14:paraId="5CC1D462" w14:textId="77777777" w:rsidR="00B2462D" w:rsidRDefault="00B2462D">
      <w:pPr>
        <w:pStyle w:val="ConsPlusTitle"/>
        <w:jc w:val="center"/>
      </w:pPr>
      <w:r>
        <w:t>ОБРАЗОВАНИЯ РОССИЙСКОЙ ФЕДЕРАЦИИ, СВЕДЕНИЙ О ДОХОДАХ,</w:t>
      </w:r>
    </w:p>
    <w:p w14:paraId="12FDA3EC" w14:textId="77777777" w:rsidR="00B2462D" w:rsidRDefault="00B2462D">
      <w:pPr>
        <w:pStyle w:val="ConsPlusTitle"/>
        <w:jc w:val="center"/>
      </w:pPr>
      <w:r>
        <w:t>РАСХОДАХ, ОБ ИМУЩЕСТВЕ И ОБЯЗАТЕЛЬСТВАХ</w:t>
      </w:r>
    </w:p>
    <w:p w14:paraId="278652ED" w14:textId="77777777" w:rsidR="00B2462D" w:rsidRDefault="00B2462D">
      <w:pPr>
        <w:pStyle w:val="ConsPlusTitle"/>
        <w:jc w:val="center"/>
      </w:pPr>
      <w:r>
        <w:t>ИМУЩЕСТВЕННОГО ХАРАКТЕРА</w:t>
      </w:r>
    </w:p>
    <w:p w14:paraId="67281ECB" w14:textId="77777777" w:rsidR="00B2462D" w:rsidRDefault="00B2462D">
      <w:pPr>
        <w:pStyle w:val="ConsPlusNormal"/>
        <w:ind w:firstLine="540"/>
        <w:jc w:val="both"/>
      </w:pPr>
    </w:p>
    <w:p w14:paraId="093243A4" w14:textId="77777777" w:rsidR="00B2462D" w:rsidRDefault="00B2462D">
      <w:pPr>
        <w:pStyle w:val="ConsPlusNormal"/>
        <w:ind w:firstLine="540"/>
        <w:jc w:val="both"/>
      </w:pPr>
      <w:bookmarkStart w:id="1" w:name="P48"/>
      <w:bookmarkEnd w:id="1"/>
      <w:r>
        <w:t xml:space="preserve">1. Сведения о доходах, об имуществе и обязательствах имущественного характера, предусмотренные </w:t>
      </w:r>
      <w:hyperlink r:id="rId13">
        <w:r>
          <w:rPr>
            <w:color w:val="0000FF"/>
          </w:rPr>
          <w:t>частью 1 статьи 8</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 представляют:</w:t>
      </w:r>
    </w:p>
    <w:p w14:paraId="6859A1A6" w14:textId="77777777" w:rsidR="00B2462D" w:rsidRDefault="00B2462D">
      <w:pPr>
        <w:pStyle w:val="ConsPlusNormal"/>
        <w:spacing w:before="280"/>
        <w:ind w:firstLine="540"/>
        <w:jc w:val="both"/>
      </w:pPr>
      <w:r>
        <w:t xml:space="preserve">а) граждане, претендующие на замещение должностей в федеральных государственных учреждениях и федеральных государственных унитарных предприятиях, включенных в </w:t>
      </w:r>
      <w:hyperlink r:id="rId14">
        <w:r>
          <w:rPr>
            <w:color w:val="0000FF"/>
          </w:rPr>
          <w:t>перечень</w:t>
        </w:r>
      </w:hyperlink>
      <w:r>
        <w:t xml:space="preserve"> организаций, подведомственных Министерству науки и высшего образования Российской Федерации, утвержденный распоряжением Правительства Российской Федерации от 27 июня 2018 г. N 1293-р, и иных организациях, отнесенных в соответствии с актами Правительства Российской Федерации к ведению Министерства науки и высшего образования Российской Федерации (далее - подведомственные организации), предусмотренных </w:t>
      </w:r>
      <w:hyperlink r:id="rId15">
        <w:r>
          <w:rPr>
            <w:color w:val="0000FF"/>
          </w:rPr>
          <w:t>перечнем</w:t>
        </w:r>
      </w:hyperlink>
      <w:r>
        <w:t xml:space="preserve"> должностей в организациях, создаваемых для выполнения задач, поставленных перед Министерством науки и высшего образования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утверждаемым нормативным правовым актом Минобрнауки России в соответствии с </w:t>
      </w:r>
      <w:hyperlink r:id="rId16">
        <w:r>
          <w:rPr>
            <w:color w:val="0000FF"/>
          </w:rPr>
          <w:t>подпунктом "а" пункта 22</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(далее соответственно - граждане, Перечень);</w:t>
      </w:r>
    </w:p>
    <w:p w14:paraId="519B4A8D" w14:textId="77777777" w:rsidR="00B2462D" w:rsidRDefault="00B2462D">
      <w:pPr>
        <w:pStyle w:val="ConsPlusNormal"/>
        <w:spacing w:before="280"/>
        <w:ind w:firstLine="540"/>
        <w:jc w:val="both"/>
      </w:pPr>
      <w:r>
        <w:t>б) работники подведомственных организаций, замещающие должности, предусмотренные Перечнем (далее - работники).</w:t>
      </w:r>
    </w:p>
    <w:p w14:paraId="4D87D69E" w14:textId="77777777" w:rsidR="00B2462D" w:rsidRDefault="00B2462D">
      <w:pPr>
        <w:pStyle w:val="ConsPlusNormal"/>
        <w:spacing w:before="280"/>
        <w:ind w:firstLine="540"/>
        <w:jc w:val="both"/>
      </w:pPr>
      <w:bookmarkStart w:id="2" w:name="P51"/>
      <w:bookmarkEnd w:id="2"/>
      <w:r>
        <w:t>2. Сведения о расходах представляют работники, замещающие должности, замещение которых влечет за собой обязанность представлять сведения о доходах в соответствии с законодательством Российской Федерации.</w:t>
      </w:r>
    </w:p>
    <w:p w14:paraId="6F414B9B" w14:textId="77777777" w:rsidR="00B2462D" w:rsidRDefault="00B2462D">
      <w:pPr>
        <w:pStyle w:val="ConsPlusNormal"/>
        <w:spacing w:before="280"/>
        <w:ind w:firstLine="540"/>
        <w:jc w:val="both"/>
      </w:pPr>
      <w:r>
        <w:lastRenderedPageBreak/>
        <w:t xml:space="preserve">3. Граждане, претендующие на замещение должностей, для которых работодателем будет являться Министр науки и высшего образования Российской Федерации (далее - Министр), сведения о доходах, об имуществе и обязательствах имущественного характера, указанные в </w:t>
      </w:r>
      <w:hyperlink w:anchor="P48">
        <w:r>
          <w:rPr>
            <w:color w:val="0000FF"/>
          </w:rPr>
          <w:t>пункте 1</w:t>
        </w:r>
      </w:hyperlink>
      <w:r>
        <w:t xml:space="preserve"> настоящего Порядка, а также работники, замещающие должности, для которых работодателем является Министр, сведения о доходах, об имуществе и обязательствах имущественного характера и сведения о расходах, указанные в </w:t>
      </w:r>
      <w:hyperlink w:anchor="P48">
        <w:r>
          <w:rPr>
            <w:color w:val="0000FF"/>
          </w:rPr>
          <w:t>пунктах 1</w:t>
        </w:r>
      </w:hyperlink>
      <w:r>
        <w:t xml:space="preserve"> и </w:t>
      </w:r>
      <w:hyperlink w:anchor="P51">
        <w:r>
          <w:rPr>
            <w:color w:val="0000FF"/>
          </w:rPr>
          <w:t>2</w:t>
        </w:r>
      </w:hyperlink>
      <w:r>
        <w:t xml:space="preserve"> настоящего Порядка, представляют в структурное подразделение Минобрнауки России, осуществляющее функции по профилактике коррупционных и иных правонарушений (далее - подразделение по профилактике коррупции).</w:t>
      </w:r>
    </w:p>
    <w:p w14:paraId="36FE5BD7" w14:textId="77777777" w:rsidR="00B2462D" w:rsidRDefault="00B2462D">
      <w:pPr>
        <w:pStyle w:val="ConsPlusNormal"/>
        <w:spacing w:before="280"/>
        <w:ind w:firstLine="540"/>
        <w:jc w:val="both"/>
      </w:pPr>
      <w:r>
        <w:t xml:space="preserve">4. Граждане, претендующие на замещение должностей, работодателем для которых будет являться подведомственная организация, сведения о доходах, об имуществе и обязательствах имущественного характера, указанные в </w:t>
      </w:r>
      <w:hyperlink w:anchor="P48">
        <w:r>
          <w:rPr>
            <w:color w:val="0000FF"/>
          </w:rPr>
          <w:t>пункте 1</w:t>
        </w:r>
      </w:hyperlink>
      <w:r>
        <w:t xml:space="preserve"> настоящего Порядка, а также работники, замещающие должности, работодателем для которых является подведомственная организация, сведения о доходах, об имуществе и обязательствах имущественного характера и сведения о расходах, указанные в </w:t>
      </w:r>
      <w:hyperlink w:anchor="P48">
        <w:r>
          <w:rPr>
            <w:color w:val="0000FF"/>
          </w:rPr>
          <w:t>пунктах 1</w:t>
        </w:r>
      </w:hyperlink>
      <w:r>
        <w:t xml:space="preserve"> и </w:t>
      </w:r>
      <w:hyperlink w:anchor="P51">
        <w:r>
          <w:rPr>
            <w:color w:val="0000FF"/>
          </w:rPr>
          <w:t>2</w:t>
        </w:r>
      </w:hyperlink>
      <w:r>
        <w:t xml:space="preserve"> настоящего Порядка, представляют в структурное подразделение подведомственной организации, ответственное за работу по профилактике коррупционных и иных правонарушений, или должностному лицу подведомственной организации, ответственному за работу по профилактике коррупционных и иных правонарушений.</w:t>
      </w:r>
    </w:p>
    <w:p w14:paraId="57161B8C" w14:textId="77777777" w:rsidR="00B2462D" w:rsidRDefault="00B2462D">
      <w:pPr>
        <w:pStyle w:val="ConsPlusNormal"/>
        <w:spacing w:before="280"/>
        <w:ind w:firstLine="540"/>
        <w:jc w:val="both"/>
      </w:pPr>
      <w:r>
        <w:t xml:space="preserve">5. Сведения о доходах, об имуществе и обязательствах имущественного характера и сведения о расходах представляются по форме </w:t>
      </w:r>
      <w:hyperlink r:id="rId17">
        <w:r>
          <w:rPr>
            <w:color w:val="0000FF"/>
          </w:rPr>
          <w:t>справки</w:t>
        </w:r>
      </w:hyperlink>
      <w:r>
        <w:t xml:space="preserve"> о доходах, расходах, об имуществе и обязательствах имущественного характера, утвержденной Указом Президента Российской Федерации от 23 июня 2014 г. N 460 (далее - Справка).</w:t>
      </w:r>
    </w:p>
    <w:p w14:paraId="062BBEE7" w14:textId="77777777" w:rsidR="00B2462D" w:rsidRDefault="00B2462D">
      <w:pPr>
        <w:pStyle w:val="ConsPlusNormal"/>
        <w:spacing w:before="280"/>
        <w:ind w:firstLine="540"/>
        <w:jc w:val="both"/>
      </w:pPr>
      <w:hyperlink r:id="rId18">
        <w:r>
          <w:rPr>
            <w:color w:val="0000FF"/>
          </w:rPr>
          <w:t>Справка</w:t>
        </w:r>
      </w:hyperlink>
      <w:r>
        <w:t xml:space="preserve"> заполняется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созданной на основании </w:t>
      </w:r>
      <w:hyperlink r:id="rId19">
        <w:r>
          <w:rPr>
            <w:color w:val="0000FF"/>
          </w:rPr>
          <w:t>постановления</w:t>
        </w:r>
      </w:hyperlink>
      <w:r>
        <w:t xml:space="preserve"> Правительства Российской Федерации от 3 марта 2017 г. N 256 (далее - ФГИС "Единая информационная система").</w:t>
      </w:r>
    </w:p>
    <w:p w14:paraId="57474CC1" w14:textId="77777777" w:rsidR="00B2462D" w:rsidRDefault="00B2462D">
      <w:pPr>
        <w:pStyle w:val="ConsPlusNormal"/>
        <w:spacing w:before="280"/>
        <w:ind w:firstLine="540"/>
        <w:jc w:val="both"/>
      </w:pPr>
      <w:r>
        <w:t xml:space="preserve">В целях обработки и проведения анализа указанных в </w:t>
      </w:r>
      <w:hyperlink r:id="rId20">
        <w:r>
          <w:rPr>
            <w:color w:val="0000FF"/>
          </w:rPr>
          <w:t>Справках</w:t>
        </w:r>
      </w:hyperlink>
      <w:r>
        <w:t xml:space="preserve"> сведений в рамках ФГИС "Единая информационная система" в подразделение по профилактике коррупции представляется </w:t>
      </w:r>
      <w:hyperlink r:id="rId21">
        <w:r>
          <w:rPr>
            <w:color w:val="0000FF"/>
          </w:rPr>
          <w:t>Справка</w:t>
        </w:r>
      </w:hyperlink>
      <w:r>
        <w:t xml:space="preserve"> на бумажном носителе и </w:t>
      </w:r>
      <w:r>
        <w:lastRenderedPageBreak/>
        <w:t xml:space="preserve">файл с электронным образом </w:t>
      </w:r>
      <w:hyperlink r:id="rId22">
        <w:r>
          <w:rPr>
            <w:color w:val="0000FF"/>
          </w:rPr>
          <w:t>Справки</w:t>
        </w:r>
      </w:hyperlink>
      <w:r>
        <w:t xml:space="preserve"> в формате .XSB на электронном носителе информации (компакт-диск (CD, DVD), флэш-накопитель USB или внешний жесткий диск).</w:t>
      </w:r>
    </w:p>
    <w:p w14:paraId="655861BA" w14:textId="77777777" w:rsidR="00B2462D" w:rsidRDefault="00B2462D">
      <w:pPr>
        <w:pStyle w:val="ConsPlusNormal"/>
        <w:spacing w:before="280"/>
        <w:ind w:firstLine="540"/>
        <w:jc w:val="both"/>
      </w:pPr>
      <w:r>
        <w:t>6. Сведения о доходах, об имуществе и обязательствах имущественного характера представляются:</w:t>
      </w:r>
    </w:p>
    <w:p w14:paraId="0AA9FFB4" w14:textId="77777777" w:rsidR="00B2462D" w:rsidRDefault="00B2462D">
      <w:pPr>
        <w:pStyle w:val="ConsPlusNormal"/>
        <w:spacing w:before="280"/>
        <w:ind w:firstLine="540"/>
        <w:jc w:val="both"/>
      </w:pPr>
      <w:bookmarkStart w:id="3" w:name="P58"/>
      <w:bookmarkEnd w:id="3"/>
      <w:r>
        <w:t>а) гражданами - при назначении в подведомственные организации на должности, предусмотренные Перечнем;</w:t>
      </w:r>
    </w:p>
    <w:p w14:paraId="36C35BC8" w14:textId="77777777" w:rsidR="00B2462D" w:rsidRDefault="00B2462D">
      <w:pPr>
        <w:pStyle w:val="ConsPlusNormal"/>
        <w:spacing w:before="280"/>
        <w:ind w:firstLine="540"/>
        <w:jc w:val="both"/>
      </w:pPr>
      <w:bookmarkStart w:id="4" w:name="P59"/>
      <w:bookmarkEnd w:id="4"/>
      <w:r>
        <w:t xml:space="preserve">б) работниками в случае возникновения оснований для представления сведений о расходах в соответствии с Федеральным </w:t>
      </w:r>
      <w:hyperlink r:id="rId23">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7FA4D4C1" w14:textId="77777777" w:rsidR="00B2462D" w:rsidRDefault="00B2462D">
      <w:pPr>
        <w:pStyle w:val="ConsPlusNormal"/>
        <w:spacing w:before="280"/>
        <w:ind w:firstLine="540"/>
        <w:jc w:val="both"/>
      </w:pPr>
      <w:bookmarkStart w:id="5" w:name="P60"/>
      <w:bookmarkEnd w:id="5"/>
      <w:r>
        <w:t>7. Гражданин при назначении в подведомственную организацию на должность, предусмотренную Перечнем, представляет:</w:t>
      </w:r>
    </w:p>
    <w:p w14:paraId="7182ECCB" w14:textId="77777777" w:rsidR="00B2462D" w:rsidRDefault="00B2462D">
      <w:pPr>
        <w:pStyle w:val="ConsPlusNormal"/>
        <w:spacing w:before="28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в подведомственной организации,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в подведомственной организации (на отчетную дату);</w:t>
      </w:r>
    </w:p>
    <w:p w14:paraId="46C30B2D" w14:textId="77777777" w:rsidR="00B2462D" w:rsidRDefault="00B2462D">
      <w:pPr>
        <w:pStyle w:val="ConsPlusNormal"/>
        <w:spacing w:before="280"/>
        <w:ind w:firstLine="540"/>
        <w:jc w:val="both"/>
      </w:pPr>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в подведомственной организации,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в подведомственной организации (на отчетную дату).</w:t>
      </w:r>
    </w:p>
    <w:p w14:paraId="439098AF" w14:textId="77777777" w:rsidR="00B2462D" w:rsidRDefault="00B2462D">
      <w:pPr>
        <w:pStyle w:val="ConsPlusNormal"/>
        <w:spacing w:before="280"/>
        <w:ind w:firstLine="540"/>
        <w:jc w:val="both"/>
      </w:pPr>
      <w:r>
        <w:t>8. Работник представляет:</w:t>
      </w:r>
    </w:p>
    <w:p w14:paraId="1D3E5B86" w14:textId="77777777" w:rsidR="00B2462D" w:rsidRDefault="00B2462D">
      <w:pPr>
        <w:pStyle w:val="ConsPlusNormal"/>
        <w:spacing w:before="280"/>
        <w:ind w:firstLine="540"/>
        <w:jc w:val="both"/>
      </w:pPr>
      <w:r>
        <w:t xml:space="preserve">а) сведения о своих доходах, полученных 1 января по 31 декабря года, в котором возникли основания для представления сведений о расходах в соответствии с Федеральным </w:t>
      </w:r>
      <w:hyperlink r:id="rId24">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w:t>
      </w:r>
      <w:r>
        <w:lastRenderedPageBreak/>
        <w:t>(включая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7C49F75F" w14:textId="77777777" w:rsidR="00B2462D" w:rsidRDefault="00B2462D">
      <w:pPr>
        <w:pStyle w:val="ConsPlusNormal"/>
        <w:spacing w:before="280"/>
        <w:ind w:firstLine="540"/>
        <w:jc w:val="both"/>
      </w:pPr>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25">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CA3F398" w14:textId="77777777" w:rsidR="00B2462D" w:rsidRDefault="00B2462D">
      <w:pPr>
        <w:pStyle w:val="ConsPlusNormal"/>
        <w:spacing w:before="280"/>
        <w:ind w:firstLine="540"/>
        <w:jc w:val="both"/>
      </w:pPr>
      <w:bookmarkStart w:id="6" w:name="P66"/>
      <w:bookmarkEnd w:id="6"/>
      <w:r>
        <w:t xml:space="preserve">9. Работник подведомственной организации, замещающий должность, не включенную в Перечень, претендующий на замещение в подведомственной организации должности, включенной в Перечень, представляет сведения о доходах, об имуществе и обязательствах имущественного характера в соответствии с </w:t>
      </w:r>
      <w:hyperlink w:anchor="P60">
        <w:r>
          <w:rPr>
            <w:color w:val="0000FF"/>
          </w:rPr>
          <w:t>пунктом 7</w:t>
        </w:r>
      </w:hyperlink>
      <w:r>
        <w:t xml:space="preserve"> настоящего Порядка.</w:t>
      </w:r>
    </w:p>
    <w:p w14:paraId="78C4E043" w14:textId="77777777" w:rsidR="00B2462D" w:rsidRDefault="00B2462D">
      <w:pPr>
        <w:pStyle w:val="ConsPlusNormal"/>
        <w:spacing w:before="280"/>
        <w:ind w:firstLine="540"/>
        <w:jc w:val="both"/>
      </w:pPr>
      <w:r>
        <w:t xml:space="preserve">10. Сведения о расходах представляются работниками за отчетный период (с 1 января по 31 декабря) в случаях, установленных </w:t>
      </w:r>
      <w:hyperlink r:id="rId26">
        <w:r>
          <w:rPr>
            <w:color w:val="0000FF"/>
          </w:rPr>
          <w:t>статьей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14:paraId="33DC6692" w14:textId="77777777" w:rsidR="00B2462D" w:rsidRDefault="00B2462D">
      <w:pPr>
        <w:pStyle w:val="ConsPlusNormal"/>
        <w:spacing w:before="280"/>
        <w:ind w:firstLine="540"/>
        <w:jc w:val="both"/>
      </w:pPr>
      <w:r>
        <w:t xml:space="preserve">Если правовые основания для представления сведений о расходах отсутствуют, то </w:t>
      </w:r>
      <w:hyperlink r:id="rId27">
        <w:r>
          <w:rPr>
            <w:color w:val="0000FF"/>
          </w:rPr>
          <w:t>раздел 2</w:t>
        </w:r>
      </w:hyperlink>
      <w:r>
        <w:t xml:space="preserve"> "Сведения о расходах" Справки не заполняется.</w:t>
      </w:r>
    </w:p>
    <w:p w14:paraId="2957CF2C" w14:textId="77777777" w:rsidR="00B2462D" w:rsidRDefault="00B2462D">
      <w:pPr>
        <w:pStyle w:val="ConsPlusNormal"/>
        <w:spacing w:before="280"/>
        <w:ind w:firstLine="540"/>
        <w:jc w:val="both"/>
      </w:pPr>
      <w:r>
        <w:t>11. В случае если граждане или работники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28B3A68C" w14:textId="77777777" w:rsidR="00B2462D" w:rsidRDefault="00B2462D">
      <w:pPr>
        <w:pStyle w:val="ConsPlusNormal"/>
        <w:spacing w:before="280"/>
        <w:ind w:firstLine="540"/>
        <w:jc w:val="both"/>
      </w:pPr>
      <w:r>
        <w:t>Уточненные сведения могут быть представлены:</w:t>
      </w:r>
    </w:p>
    <w:p w14:paraId="0F09215A" w14:textId="77777777" w:rsidR="00B2462D" w:rsidRDefault="00B2462D">
      <w:pPr>
        <w:pStyle w:val="ConsPlusNormal"/>
        <w:spacing w:before="280"/>
        <w:ind w:firstLine="540"/>
        <w:jc w:val="both"/>
      </w:pPr>
      <w:r>
        <w:t xml:space="preserve">гражданами - в течение одного месяца со дня представления сведений в соответствии с </w:t>
      </w:r>
      <w:hyperlink w:anchor="P58">
        <w:r>
          <w:rPr>
            <w:color w:val="0000FF"/>
          </w:rPr>
          <w:t>подпунктом "а" пункта 6</w:t>
        </w:r>
      </w:hyperlink>
      <w:r>
        <w:t xml:space="preserve"> настоящего Порядка;</w:t>
      </w:r>
    </w:p>
    <w:p w14:paraId="6C514106" w14:textId="77777777" w:rsidR="00B2462D" w:rsidRDefault="00B2462D">
      <w:pPr>
        <w:pStyle w:val="ConsPlusNormal"/>
        <w:spacing w:before="280"/>
        <w:ind w:firstLine="540"/>
        <w:jc w:val="both"/>
      </w:pPr>
      <w:r>
        <w:t xml:space="preserve">работниками - в течение одного месяца после окончания срока, указанного в </w:t>
      </w:r>
      <w:hyperlink w:anchor="P59">
        <w:r>
          <w:rPr>
            <w:color w:val="0000FF"/>
          </w:rPr>
          <w:t>подпункте "б" пункта 6</w:t>
        </w:r>
      </w:hyperlink>
      <w:r>
        <w:t xml:space="preserve"> настоящего Порядка.</w:t>
      </w:r>
    </w:p>
    <w:p w14:paraId="04388064" w14:textId="77777777" w:rsidR="00B2462D" w:rsidRDefault="00B2462D">
      <w:pPr>
        <w:pStyle w:val="ConsPlusNormal"/>
        <w:spacing w:before="280"/>
        <w:ind w:firstLine="540"/>
        <w:jc w:val="both"/>
      </w:pPr>
      <w:r>
        <w:t xml:space="preserve">12. В случае непредставления по объективным причинам сведений о доходах, об имуществе и обязательствах имущественного характера своих </w:t>
      </w:r>
      <w:r>
        <w:lastRenderedPageBreak/>
        <w:t>супруги (супруга), своих несовершеннолетних детей работники, для которых работодателем является Министр, направляют в подразделение по профилактике коррупции заявление с объяснением причин непредставления указанных сведений.</w:t>
      </w:r>
    </w:p>
    <w:p w14:paraId="06A21D86" w14:textId="77777777" w:rsidR="00B2462D" w:rsidRDefault="00B2462D">
      <w:pPr>
        <w:pStyle w:val="ConsPlusNormal"/>
        <w:spacing w:before="280"/>
        <w:ind w:firstLine="540"/>
        <w:jc w:val="both"/>
      </w:pPr>
      <w:r>
        <w:t>13. В случае непредставления по объективным причинам сведений о доходах, об имуществе и обязательствах имущественного характера своих супруги (супруга), своих несовершеннолетних детей работники, замещающие должности, работодателем для которых является подведомственная организация, направляют в структурное подразделение подведомственной организации, ответственное за работу по профилактике коррупционных и иных правонарушений, или должностному лицу подведомственной организации, ответственному за работу по профилактике коррупционных и иных правонарушений, заявление с объяснением причин непредставления указанных сведений.</w:t>
      </w:r>
    </w:p>
    <w:p w14:paraId="14536311" w14:textId="77777777" w:rsidR="00B2462D" w:rsidRDefault="00B2462D">
      <w:pPr>
        <w:pStyle w:val="ConsPlusNormal"/>
        <w:spacing w:before="280"/>
        <w:ind w:firstLine="540"/>
        <w:jc w:val="both"/>
      </w:pPr>
      <w:r>
        <w:t>14. Сведения о доходах, об имуществе и обязательствах имущественного характера и сведения о расходах, представляемые в соответствии с настоящим Порядком,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5E0C3E4B" w14:textId="77777777" w:rsidR="00B2462D" w:rsidRDefault="00B2462D">
      <w:pPr>
        <w:pStyle w:val="ConsPlusNormal"/>
        <w:spacing w:before="280"/>
        <w:ind w:firstLine="540"/>
        <w:jc w:val="both"/>
      </w:pPr>
      <w:r>
        <w:t xml:space="preserve">15. </w:t>
      </w:r>
      <w:hyperlink r:id="rId28">
        <w:r>
          <w:rPr>
            <w:color w:val="0000FF"/>
          </w:rPr>
          <w:t>Справки</w:t>
        </w:r>
      </w:hyperlink>
      <w:r>
        <w:t xml:space="preserve"> работника, его супруги (супруга) и несовершеннолетних детей представляются лично либо направляются заказным письмом с уведомлением о вручении посредством почтовой связи.</w:t>
      </w:r>
    </w:p>
    <w:p w14:paraId="16BEA927" w14:textId="77777777" w:rsidR="00B2462D" w:rsidRDefault="00B2462D">
      <w:pPr>
        <w:pStyle w:val="ConsPlusNormal"/>
        <w:spacing w:before="280"/>
        <w:ind w:firstLine="540"/>
        <w:jc w:val="both"/>
      </w:pPr>
      <w:r>
        <w:t xml:space="preserve">16. В случае если гражданин или работник, указанный в </w:t>
      </w:r>
      <w:hyperlink w:anchor="P66">
        <w:r>
          <w:rPr>
            <w:color w:val="0000FF"/>
          </w:rPr>
          <w:t>пункте 9</w:t>
        </w:r>
      </w:hyperlink>
      <w:r>
        <w:t xml:space="preserve"> настоящего Порядка, представившие сведения о доходах, об имуществе и обязательствах имущественного характера в соответствии с настоящим Порядком, не были назначены на должность, включенную в Перечень, сведения возвращаются им по их письменному заявлению.</w:t>
      </w:r>
    </w:p>
    <w:p w14:paraId="2B6BF1D8" w14:textId="77777777" w:rsidR="00B2462D" w:rsidRDefault="00B2462D">
      <w:pPr>
        <w:pStyle w:val="ConsPlusNormal"/>
        <w:spacing w:before="280"/>
        <w:ind w:firstLine="540"/>
        <w:jc w:val="both"/>
      </w:pPr>
      <w:r>
        <w:t>17.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законодательством Российской Федерации, либо представлении заведомо недостоверных сведений гражданин не может быть назначен в подведомственную организацию на должность, предусмотренную Перечнем.</w:t>
      </w:r>
    </w:p>
    <w:p w14:paraId="6729B98B" w14:textId="77777777" w:rsidR="00B2462D" w:rsidRDefault="00B2462D">
      <w:pPr>
        <w:pStyle w:val="ConsPlusNormal"/>
        <w:jc w:val="both"/>
      </w:pPr>
    </w:p>
    <w:p w14:paraId="46BFEDAD" w14:textId="77777777" w:rsidR="00B2462D" w:rsidRDefault="00B2462D">
      <w:pPr>
        <w:pStyle w:val="ConsPlusNormal"/>
        <w:jc w:val="both"/>
      </w:pPr>
    </w:p>
    <w:p w14:paraId="4C0DDA11" w14:textId="77777777" w:rsidR="00B2462D" w:rsidRDefault="00B2462D">
      <w:pPr>
        <w:pStyle w:val="ConsPlusNormal"/>
        <w:pBdr>
          <w:bottom w:val="single" w:sz="6" w:space="0" w:color="auto"/>
        </w:pBdr>
        <w:spacing w:before="100" w:after="100"/>
        <w:jc w:val="both"/>
        <w:rPr>
          <w:sz w:val="2"/>
          <w:szCs w:val="2"/>
        </w:rPr>
      </w:pPr>
    </w:p>
    <w:p w14:paraId="14DBCB0A" w14:textId="77777777" w:rsidR="00F12C76" w:rsidRDefault="00F12C76" w:rsidP="006C0B77">
      <w:pPr>
        <w:spacing w:after="0"/>
        <w:ind w:firstLine="709"/>
        <w:jc w:val="both"/>
      </w:pPr>
    </w:p>
    <w:sectPr w:rsidR="00F12C76" w:rsidSect="00B2462D">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709AB"/>
    <w:multiLevelType w:val="multilevel"/>
    <w:tmpl w:val="26D62FBE"/>
    <w:lvl w:ilvl="0">
      <w:start w:val="1"/>
      <w:numFmt w:val="decimal"/>
      <w:suff w:val="space"/>
      <w:lvlText w:val="%1."/>
      <w:lvlJc w:val="left"/>
      <w:pPr>
        <w:ind w:left="0" w:firstLine="0"/>
      </w:pPr>
      <w:rPr>
        <w:rFonts w:hint="default"/>
      </w:rPr>
    </w:lvl>
    <w:lvl w:ilvl="1">
      <w:start w:val="1"/>
      <w:numFmt w:val="decimal"/>
      <w:lvlText w:val="%1.%2."/>
      <w:lvlJc w:val="left"/>
      <w:pPr>
        <w:ind w:left="7378"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921406A"/>
    <w:multiLevelType w:val="multilevel"/>
    <w:tmpl w:val="E8B4E71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5864791">
    <w:abstractNumId w:val="0"/>
  </w:num>
  <w:num w:numId="2" w16cid:durableId="1601252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62D"/>
    <w:rsid w:val="00372973"/>
    <w:rsid w:val="005841CF"/>
    <w:rsid w:val="006C0B77"/>
    <w:rsid w:val="008242FF"/>
    <w:rsid w:val="00870751"/>
    <w:rsid w:val="00922C48"/>
    <w:rsid w:val="00B2462D"/>
    <w:rsid w:val="00B915B7"/>
    <w:rsid w:val="00CB760F"/>
    <w:rsid w:val="00E86FF9"/>
    <w:rsid w:val="00EA59DF"/>
    <w:rsid w:val="00ED2043"/>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6BFE"/>
  <w15:chartTrackingRefBased/>
  <w15:docId w15:val="{1A282A73-C9AC-46E6-A346-C268DEE8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ED2043"/>
    <w:pPr>
      <w:keepNext/>
      <w:keepLines/>
      <w:numPr>
        <w:numId w:val="2"/>
      </w:numPr>
      <w:autoSpaceDE w:val="0"/>
      <w:autoSpaceDN w:val="0"/>
      <w:spacing w:before="240" w:after="40" w:line="276" w:lineRule="auto"/>
      <w:jc w:val="center"/>
      <w:outlineLvl w:val="0"/>
    </w:pPr>
    <w:rPr>
      <w:rFonts w:eastAsia="Times New Roman" w:cs="Times New Roman"/>
      <w:b/>
      <w:caps/>
      <w:sz w:val="24"/>
      <w:szCs w:val="24"/>
      <w:lang w:eastAsia="ru-RU" w:bidi="ru-RU"/>
    </w:rPr>
  </w:style>
  <w:style w:type="paragraph" w:styleId="2">
    <w:name w:val="heading 2"/>
    <w:basedOn w:val="a"/>
    <w:next w:val="a"/>
    <w:link w:val="20"/>
    <w:uiPriority w:val="9"/>
    <w:semiHidden/>
    <w:unhideWhenUsed/>
    <w:qFormat/>
    <w:rsid w:val="00B246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2462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2462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B2462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246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2462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2462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2462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2043"/>
    <w:rPr>
      <w:rFonts w:ascii="Times New Roman" w:eastAsia="Times New Roman" w:hAnsi="Times New Roman" w:cs="Times New Roman"/>
      <w:b/>
      <w:caps/>
      <w:sz w:val="24"/>
      <w:szCs w:val="24"/>
      <w:lang w:eastAsia="ru-RU" w:bidi="ru-RU"/>
    </w:rPr>
  </w:style>
  <w:style w:type="character" w:customStyle="1" w:styleId="20">
    <w:name w:val="Заголовок 2 Знак"/>
    <w:basedOn w:val="a0"/>
    <w:link w:val="2"/>
    <w:uiPriority w:val="9"/>
    <w:semiHidden/>
    <w:rsid w:val="00B2462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2462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2462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2462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2462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2462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2462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2462D"/>
    <w:rPr>
      <w:rFonts w:eastAsiaTheme="majorEastAsia" w:cstheme="majorBidi"/>
      <w:color w:val="272727" w:themeColor="text1" w:themeTint="D8"/>
      <w:sz w:val="28"/>
    </w:rPr>
  </w:style>
  <w:style w:type="paragraph" w:styleId="a3">
    <w:name w:val="Title"/>
    <w:basedOn w:val="a"/>
    <w:next w:val="a"/>
    <w:link w:val="a4"/>
    <w:uiPriority w:val="10"/>
    <w:qFormat/>
    <w:rsid w:val="00B2462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46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462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246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462D"/>
    <w:pPr>
      <w:spacing w:before="160"/>
      <w:jc w:val="center"/>
    </w:pPr>
    <w:rPr>
      <w:i/>
      <w:iCs/>
      <w:color w:val="404040" w:themeColor="text1" w:themeTint="BF"/>
    </w:rPr>
  </w:style>
  <w:style w:type="character" w:customStyle="1" w:styleId="22">
    <w:name w:val="Цитата 2 Знак"/>
    <w:basedOn w:val="a0"/>
    <w:link w:val="21"/>
    <w:uiPriority w:val="29"/>
    <w:rsid w:val="00B2462D"/>
    <w:rPr>
      <w:rFonts w:ascii="Times New Roman" w:hAnsi="Times New Roman"/>
      <w:i/>
      <w:iCs/>
      <w:color w:val="404040" w:themeColor="text1" w:themeTint="BF"/>
      <w:sz w:val="28"/>
    </w:rPr>
  </w:style>
  <w:style w:type="paragraph" w:styleId="a7">
    <w:name w:val="List Paragraph"/>
    <w:basedOn w:val="a"/>
    <w:uiPriority w:val="34"/>
    <w:qFormat/>
    <w:rsid w:val="00B2462D"/>
    <w:pPr>
      <w:ind w:left="720"/>
      <w:contextualSpacing/>
    </w:pPr>
  </w:style>
  <w:style w:type="character" w:styleId="a8">
    <w:name w:val="Intense Emphasis"/>
    <w:basedOn w:val="a0"/>
    <w:uiPriority w:val="21"/>
    <w:qFormat/>
    <w:rsid w:val="00B2462D"/>
    <w:rPr>
      <w:i/>
      <w:iCs/>
      <w:color w:val="2E74B5" w:themeColor="accent1" w:themeShade="BF"/>
    </w:rPr>
  </w:style>
  <w:style w:type="paragraph" w:styleId="a9">
    <w:name w:val="Intense Quote"/>
    <w:basedOn w:val="a"/>
    <w:next w:val="a"/>
    <w:link w:val="aa"/>
    <w:uiPriority w:val="30"/>
    <w:qFormat/>
    <w:rsid w:val="00B246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B2462D"/>
    <w:rPr>
      <w:rFonts w:ascii="Times New Roman" w:hAnsi="Times New Roman"/>
      <w:i/>
      <w:iCs/>
      <w:color w:val="2E74B5" w:themeColor="accent1" w:themeShade="BF"/>
      <w:sz w:val="28"/>
    </w:rPr>
  </w:style>
  <w:style w:type="character" w:styleId="ab">
    <w:name w:val="Intense Reference"/>
    <w:basedOn w:val="a0"/>
    <w:uiPriority w:val="32"/>
    <w:qFormat/>
    <w:rsid w:val="00B2462D"/>
    <w:rPr>
      <w:b/>
      <w:bCs/>
      <w:smallCaps/>
      <w:color w:val="2E74B5" w:themeColor="accent1" w:themeShade="BF"/>
      <w:spacing w:val="5"/>
    </w:rPr>
  </w:style>
  <w:style w:type="paragraph" w:customStyle="1" w:styleId="ConsPlusNormal">
    <w:name w:val="ConsPlusNormal"/>
    <w:rsid w:val="00B2462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B2462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B2462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amp;dst=100166" TargetMode="External"/><Relationship Id="rId13" Type="http://schemas.openxmlformats.org/officeDocument/2006/relationships/hyperlink" Target="https://login.consultant.ru/link/?req=doc&amp;base=LAW&amp;n=523306&amp;dst=100158" TargetMode="External"/><Relationship Id="rId18" Type="http://schemas.openxmlformats.org/officeDocument/2006/relationships/hyperlink" Target="https://login.consultant.ru/link/?req=doc&amp;base=LAW&amp;n=523948&amp;dst=100045" TargetMode="External"/><Relationship Id="rId26" Type="http://schemas.openxmlformats.org/officeDocument/2006/relationships/hyperlink" Target="https://login.consultant.ru/link/?req=doc&amp;base=LAW&amp;n=523305&amp;dst=100164" TargetMode="External"/><Relationship Id="rId3" Type="http://schemas.openxmlformats.org/officeDocument/2006/relationships/settings" Target="settings.xml"/><Relationship Id="rId21" Type="http://schemas.openxmlformats.org/officeDocument/2006/relationships/hyperlink" Target="https://login.consultant.ru/link/?req=doc&amp;base=LAW&amp;n=523948&amp;dst=100045" TargetMode="External"/><Relationship Id="rId7" Type="http://schemas.openxmlformats.org/officeDocument/2006/relationships/hyperlink" Target="https://login.consultant.ru/link/?req=doc&amp;base=LAW&amp;n=523306&amp;dst=168" TargetMode="External"/><Relationship Id="rId12" Type="http://schemas.openxmlformats.org/officeDocument/2006/relationships/hyperlink" Target="https://login.consultant.ru/link/?req=doc&amp;base=LAW&amp;n=437824" TargetMode="External"/><Relationship Id="rId17" Type="http://schemas.openxmlformats.org/officeDocument/2006/relationships/hyperlink" Target="https://login.consultant.ru/link/?req=doc&amp;base=LAW&amp;n=523948&amp;dst=100045" TargetMode="External"/><Relationship Id="rId25" Type="http://schemas.openxmlformats.org/officeDocument/2006/relationships/hyperlink" Target="https://login.consultant.ru/link/?req=doc&amp;base=LAW&amp;n=523305" TargetMode="External"/><Relationship Id="rId2" Type="http://schemas.openxmlformats.org/officeDocument/2006/relationships/styles" Target="styles.xml"/><Relationship Id="rId16" Type="http://schemas.openxmlformats.org/officeDocument/2006/relationships/hyperlink" Target="https://login.consultant.ru/link/?req=doc&amp;base=LAW&amp;n=523937&amp;dst=100068" TargetMode="External"/><Relationship Id="rId20" Type="http://schemas.openxmlformats.org/officeDocument/2006/relationships/hyperlink" Target="https://login.consultant.ru/link/?req=doc&amp;base=LAW&amp;n=523948&amp;dst=10004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23306&amp;dst=71" TargetMode="External"/><Relationship Id="rId11" Type="http://schemas.openxmlformats.org/officeDocument/2006/relationships/hyperlink" Target="https://login.consultant.ru/link/?req=doc&amp;base=LAW&amp;n=538903&amp;dst=100017" TargetMode="External"/><Relationship Id="rId24" Type="http://schemas.openxmlformats.org/officeDocument/2006/relationships/hyperlink" Target="https://login.consultant.ru/link/?req=doc&amp;base=LAW&amp;n=52330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513800&amp;dst=100011" TargetMode="External"/><Relationship Id="rId23" Type="http://schemas.openxmlformats.org/officeDocument/2006/relationships/hyperlink" Target="https://login.consultant.ru/link/?req=doc&amp;base=LAW&amp;n=523305" TargetMode="External"/><Relationship Id="rId28" Type="http://schemas.openxmlformats.org/officeDocument/2006/relationships/hyperlink" Target="https://login.consultant.ru/link/?req=doc&amp;base=LAW&amp;n=523948&amp;dst=100045" TargetMode="External"/><Relationship Id="rId10" Type="http://schemas.openxmlformats.org/officeDocument/2006/relationships/hyperlink" Target="https://login.consultant.ru/link/?req=doc&amp;base=LAW&amp;n=437887" TargetMode="External"/><Relationship Id="rId19" Type="http://schemas.openxmlformats.org/officeDocument/2006/relationships/hyperlink" Target="https://login.consultant.ru/link/?req=doc&amp;base=LAW&amp;n=53834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937&amp;dst=100069" TargetMode="External"/><Relationship Id="rId14" Type="http://schemas.openxmlformats.org/officeDocument/2006/relationships/hyperlink" Target="https://login.consultant.ru/link/?req=doc&amp;base=LAW&amp;n=537279&amp;dst=100012" TargetMode="External"/><Relationship Id="rId22" Type="http://schemas.openxmlformats.org/officeDocument/2006/relationships/hyperlink" Target="https://login.consultant.ru/link/?req=doc&amp;base=LAW&amp;n=523948&amp;dst=100045" TargetMode="External"/><Relationship Id="rId27" Type="http://schemas.openxmlformats.org/officeDocument/2006/relationships/hyperlink" Target="https://login.consultant.ru/link/?req=doc&amp;base=LAW&amp;n=523948&amp;dst=3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2581</Words>
  <Characters>14717</Characters>
  <Application>Microsoft Office Word</Application>
  <DocSecurity>0</DocSecurity>
  <Lines>122</Lines>
  <Paragraphs>34</Paragraphs>
  <ScaleCrop>false</ScaleCrop>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Юрьевна Помецкая</dc:creator>
  <cp:keywords/>
  <dc:description/>
  <cp:lastModifiedBy>Ольга Юрьевна Помецкая</cp:lastModifiedBy>
  <cp:revision>1</cp:revision>
  <dcterms:created xsi:type="dcterms:W3CDTF">2026-07-28T11:13:00Z</dcterms:created>
  <dcterms:modified xsi:type="dcterms:W3CDTF">2026-07-28T11:13:00Z</dcterms:modified>
</cp:coreProperties>
</file>