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043"/>
        <w:tblW w:w="484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45"/>
        <w:gridCol w:w="2181"/>
        <w:gridCol w:w="6231"/>
      </w:tblGrid>
      <w:tr w:rsidR="00EE1D34" w:rsidRPr="00EE1D34" w14:paraId="72433EEE" w14:textId="77777777" w:rsidTr="00EE1D34">
        <w:trPr>
          <w:trHeight w:val="600"/>
          <w:tblHeader/>
        </w:trPr>
        <w:tc>
          <w:tcPr>
            <w:tcW w:w="356" w:type="pct"/>
            <w:shd w:val="clear" w:color="auto" w:fill="auto"/>
            <w:hideMark/>
          </w:tcPr>
          <w:p w14:paraId="20DE4F0F" w14:textId="77777777" w:rsidR="00EE1D34" w:rsidRPr="00EE1D34" w:rsidRDefault="00EE1D34" w:rsidP="009A73DB">
            <w:pPr>
              <w:spacing w:after="150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E1D3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04" w:type="pct"/>
            <w:shd w:val="clear" w:color="auto" w:fill="auto"/>
            <w:hideMark/>
          </w:tcPr>
          <w:p w14:paraId="0B8BB7C3" w14:textId="77777777" w:rsidR="00EE1D34" w:rsidRPr="00EE1D34" w:rsidRDefault="00EE1D34" w:rsidP="009A73D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EE1D34">
              <w:rPr>
                <w:b/>
                <w:bCs/>
                <w:sz w:val="22"/>
                <w:szCs w:val="22"/>
              </w:rPr>
              <w:t>Код по ОК 034-2014 (КПЕС 2008). Общероссийский классификатор продукции по видам экономической деятельности</w:t>
            </w:r>
          </w:p>
        </w:tc>
        <w:tc>
          <w:tcPr>
            <w:tcW w:w="3440" w:type="pct"/>
            <w:shd w:val="clear" w:color="auto" w:fill="auto"/>
            <w:hideMark/>
          </w:tcPr>
          <w:p w14:paraId="0A1567FE" w14:textId="77777777" w:rsidR="00EE1D34" w:rsidRPr="00EE1D34" w:rsidRDefault="00EE1D34" w:rsidP="009A73DB">
            <w:pPr>
              <w:spacing w:after="150" w:line="240" w:lineRule="atLeast"/>
              <w:jc w:val="center"/>
              <w:rPr>
                <w:b/>
                <w:bCs/>
                <w:sz w:val="22"/>
                <w:szCs w:val="22"/>
              </w:rPr>
            </w:pPr>
            <w:r w:rsidRPr="00EE1D34">
              <w:rPr>
                <w:b/>
                <w:bCs/>
                <w:sz w:val="22"/>
                <w:szCs w:val="22"/>
              </w:rPr>
              <w:t>Наименование товаров, работ, услуг</w:t>
            </w:r>
          </w:p>
        </w:tc>
      </w:tr>
      <w:tr w:rsidR="00EE1D34" w:rsidRPr="00EE1D34" w14:paraId="1D3F44EF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18D2317D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hideMark/>
          </w:tcPr>
          <w:p w14:paraId="52C15A28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01 </w:t>
            </w:r>
          </w:p>
        </w:tc>
        <w:tc>
          <w:tcPr>
            <w:tcW w:w="3440" w:type="pct"/>
            <w:shd w:val="clear" w:color="auto" w:fill="auto"/>
            <w:hideMark/>
          </w:tcPr>
          <w:p w14:paraId="5EAC90E3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Продукция и услуги сельского хозяйства и охоты </w:t>
            </w:r>
          </w:p>
        </w:tc>
      </w:tr>
      <w:tr w:rsidR="00EE1D34" w:rsidRPr="00EE1D34" w14:paraId="7F088FD0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1F4450F4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2 </w:t>
            </w:r>
          </w:p>
        </w:tc>
        <w:tc>
          <w:tcPr>
            <w:tcW w:w="0" w:type="auto"/>
            <w:shd w:val="clear" w:color="auto" w:fill="auto"/>
            <w:hideMark/>
          </w:tcPr>
          <w:p w14:paraId="1AE26919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3440" w:type="pct"/>
            <w:shd w:val="clear" w:color="auto" w:fill="auto"/>
            <w:hideMark/>
          </w:tcPr>
          <w:p w14:paraId="7AE6B05B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Продукты пищевые </w:t>
            </w:r>
          </w:p>
        </w:tc>
      </w:tr>
      <w:tr w:rsidR="00EE1D34" w:rsidRPr="00EE1D34" w14:paraId="5C208484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0682090A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3 </w:t>
            </w:r>
          </w:p>
        </w:tc>
        <w:tc>
          <w:tcPr>
            <w:tcW w:w="0" w:type="auto"/>
            <w:shd w:val="clear" w:color="auto" w:fill="auto"/>
            <w:hideMark/>
          </w:tcPr>
          <w:p w14:paraId="45A17C74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3440" w:type="pct"/>
            <w:shd w:val="clear" w:color="auto" w:fill="auto"/>
            <w:hideMark/>
          </w:tcPr>
          <w:p w14:paraId="5F305457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Текстиль и изделия текстильные </w:t>
            </w:r>
          </w:p>
        </w:tc>
      </w:tr>
      <w:tr w:rsidR="00EE1D34" w:rsidRPr="00EE1D34" w14:paraId="436E0BF0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66889FE8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4 </w:t>
            </w:r>
          </w:p>
        </w:tc>
        <w:tc>
          <w:tcPr>
            <w:tcW w:w="0" w:type="auto"/>
            <w:shd w:val="clear" w:color="auto" w:fill="auto"/>
            <w:hideMark/>
          </w:tcPr>
          <w:p w14:paraId="226B6CF6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3440" w:type="pct"/>
            <w:shd w:val="clear" w:color="auto" w:fill="auto"/>
            <w:hideMark/>
          </w:tcPr>
          <w:p w14:paraId="0E3FDF81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Одежда </w:t>
            </w:r>
          </w:p>
        </w:tc>
      </w:tr>
      <w:tr w:rsidR="00EE1D34" w:rsidRPr="00EE1D34" w14:paraId="67252C8C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6FCCD93D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5 </w:t>
            </w:r>
          </w:p>
        </w:tc>
        <w:tc>
          <w:tcPr>
            <w:tcW w:w="0" w:type="auto"/>
            <w:shd w:val="clear" w:color="auto" w:fill="auto"/>
            <w:hideMark/>
          </w:tcPr>
          <w:p w14:paraId="20B6FE4F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3440" w:type="pct"/>
            <w:shd w:val="clear" w:color="auto" w:fill="auto"/>
            <w:hideMark/>
          </w:tcPr>
          <w:p w14:paraId="2746EE00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Бумага и изделия из бумаги </w:t>
            </w:r>
          </w:p>
        </w:tc>
      </w:tr>
      <w:tr w:rsidR="00EE1D34" w:rsidRPr="00EE1D34" w14:paraId="355DBF6E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182AD9B1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6 </w:t>
            </w:r>
          </w:p>
        </w:tc>
        <w:tc>
          <w:tcPr>
            <w:tcW w:w="0" w:type="auto"/>
            <w:shd w:val="clear" w:color="auto" w:fill="auto"/>
            <w:hideMark/>
          </w:tcPr>
          <w:p w14:paraId="3EEE252E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22 </w:t>
            </w:r>
          </w:p>
        </w:tc>
        <w:tc>
          <w:tcPr>
            <w:tcW w:w="3440" w:type="pct"/>
            <w:shd w:val="clear" w:color="auto" w:fill="auto"/>
            <w:hideMark/>
          </w:tcPr>
          <w:p w14:paraId="5115334C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Изделия резиновые и пластмассовые </w:t>
            </w:r>
          </w:p>
        </w:tc>
      </w:tr>
      <w:tr w:rsidR="00EE1D34" w:rsidRPr="00EE1D34" w14:paraId="3FB397F0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6885AA1D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7 </w:t>
            </w:r>
          </w:p>
        </w:tc>
        <w:tc>
          <w:tcPr>
            <w:tcW w:w="0" w:type="auto"/>
            <w:shd w:val="clear" w:color="auto" w:fill="auto"/>
            <w:hideMark/>
          </w:tcPr>
          <w:p w14:paraId="6ADBFB7D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23 </w:t>
            </w:r>
          </w:p>
        </w:tc>
        <w:tc>
          <w:tcPr>
            <w:tcW w:w="3440" w:type="pct"/>
            <w:shd w:val="clear" w:color="auto" w:fill="auto"/>
            <w:hideMark/>
          </w:tcPr>
          <w:p w14:paraId="144BEC44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Продукты минеральные неметаллические прочие </w:t>
            </w:r>
          </w:p>
        </w:tc>
      </w:tr>
      <w:tr w:rsidR="00EE1D34" w:rsidRPr="00EE1D34" w14:paraId="7B100BCF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67D8A49B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8 </w:t>
            </w:r>
          </w:p>
        </w:tc>
        <w:tc>
          <w:tcPr>
            <w:tcW w:w="0" w:type="auto"/>
            <w:shd w:val="clear" w:color="auto" w:fill="auto"/>
            <w:hideMark/>
          </w:tcPr>
          <w:p w14:paraId="7D2FC704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3440" w:type="pct"/>
            <w:shd w:val="clear" w:color="auto" w:fill="auto"/>
            <w:hideMark/>
          </w:tcPr>
          <w:p w14:paraId="2CF2D632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Металлы основные </w:t>
            </w:r>
          </w:p>
        </w:tc>
      </w:tr>
      <w:tr w:rsidR="00EE1D34" w:rsidRPr="00EE1D34" w14:paraId="410B161D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31A207A0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9 </w:t>
            </w:r>
          </w:p>
        </w:tc>
        <w:tc>
          <w:tcPr>
            <w:tcW w:w="0" w:type="auto"/>
            <w:shd w:val="clear" w:color="auto" w:fill="auto"/>
            <w:hideMark/>
          </w:tcPr>
          <w:p w14:paraId="300B4FAE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3440" w:type="pct"/>
            <w:shd w:val="clear" w:color="auto" w:fill="auto"/>
            <w:hideMark/>
          </w:tcPr>
          <w:p w14:paraId="3CFC95C9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Изделия металлические готовые, кроме машин и оборудования </w:t>
            </w:r>
          </w:p>
        </w:tc>
      </w:tr>
      <w:tr w:rsidR="00EE1D34" w:rsidRPr="00EE1D34" w14:paraId="2FE1DEDC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615C250F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0" w:type="auto"/>
            <w:shd w:val="clear" w:color="auto" w:fill="auto"/>
            <w:hideMark/>
          </w:tcPr>
          <w:p w14:paraId="27069814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26 </w:t>
            </w:r>
          </w:p>
        </w:tc>
        <w:tc>
          <w:tcPr>
            <w:tcW w:w="3440" w:type="pct"/>
            <w:shd w:val="clear" w:color="auto" w:fill="auto"/>
            <w:hideMark/>
          </w:tcPr>
          <w:p w14:paraId="4304F2C2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Оборудование компьютерное, электронное и оптическое </w:t>
            </w:r>
          </w:p>
        </w:tc>
      </w:tr>
      <w:tr w:rsidR="00EE1D34" w:rsidRPr="00EE1D34" w14:paraId="132EC5E5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072F645C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0" w:type="auto"/>
            <w:shd w:val="clear" w:color="auto" w:fill="auto"/>
            <w:hideMark/>
          </w:tcPr>
          <w:p w14:paraId="4029C702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3440" w:type="pct"/>
            <w:shd w:val="clear" w:color="auto" w:fill="auto"/>
            <w:hideMark/>
          </w:tcPr>
          <w:p w14:paraId="1DC46A4D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Оборудование электрическое </w:t>
            </w:r>
          </w:p>
        </w:tc>
      </w:tr>
      <w:tr w:rsidR="00EE1D34" w:rsidRPr="00EE1D34" w14:paraId="426E3A51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046AA555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0" w:type="auto"/>
            <w:shd w:val="clear" w:color="auto" w:fill="auto"/>
            <w:hideMark/>
          </w:tcPr>
          <w:p w14:paraId="0A5557C4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3440" w:type="pct"/>
            <w:shd w:val="clear" w:color="auto" w:fill="auto"/>
            <w:hideMark/>
          </w:tcPr>
          <w:p w14:paraId="0714C24A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Машины и оборудование, не включенные в другие группировки </w:t>
            </w:r>
          </w:p>
        </w:tc>
      </w:tr>
      <w:tr w:rsidR="00EE1D34" w:rsidRPr="00EE1D34" w14:paraId="1B2A6684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19C0206D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0" w:type="auto"/>
            <w:shd w:val="clear" w:color="auto" w:fill="auto"/>
            <w:hideMark/>
          </w:tcPr>
          <w:p w14:paraId="7AA8B7C2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3440" w:type="pct"/>
            <w:shd w:val="clear" w:color="auto" w:fill="auto"/>
            <w:hideMark/>
          </w:tcPr>
          <w:p w14:paraId="359E763A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Мебель </w:t>
            </w:r>
          </w:p>
        </w:tc>
      </w:tr>
      <w:tr w:rsidR="00EE1D34" w:rsidRPr="00EE1D34" w14:paraId="73AEC81C" w14:textId="77777777" w:rsidTr="00EE1D34">
        <w:trPr>
          <w:trHeight w:val="600"/>
        </w:trPr>
        <w:tc>
          <w:tcPr>
            <w:tcW w:w="356" w:type="pct"/>
            <w:shd w:val="clear" w:color="auto" w:fill="auto"/>
          </w:tcPr>
          <w:p w14:paraId="44AB8874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14:paraId="039EB451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>33</w:t>
            </w:r>
          </w:p>
        </w:tc>
        <w:tc>
          <w:tcPr>
            <w:tcW w:w="3440" w:type="pct"/>
            <w:shd w:val="clear" w:color="auto" w:fill="auto"/>
          </w:tcPr>
          <w:p w14:paraId="7A7849A9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>Услуги по ремонту и монтажу машин и оборудования</w:t>
            </w:r>
          </w:p>
        </w:tc>
      </w:tr>
      <w:tr w:rsidR="00EE1D34" w:rsidRPr="00EE1D34" w14:paraId="62325785" w14:textId="77777777" w:rsidTr="00EE1D34">
        <w:trPr>
          <w:trHeight w:val="600"/>
        </w:trPr>
        <w:tc>
          <w:tcPr>
            <w:tcW w:w="356" w:type="pct"/>
            <w:shd w:val="clear" w:color="auto" w:fill="auto"/>
            <w:hideMark/>
          </w:tcPr>
          <w:p w14:paraId="133FD3C9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14:paraId="12AC7201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81 </w:t>
            </w:r>
          </w:p>
        </w:tc>
        <w:tc>
          <w:tcPr>
            <w:tcW w:w="3440" w:type="pct"/>
            <w:shd w:val="clear" w:color="auto" w:fill="auto"/>
            <w:hideMark/>
          </w:tcPr>
          <w:p w14:paraId="7C9E5BBD" w14:textId="77777777" w:rsidR="00EE1D34" w:rsidRPr="00EE1D34" w:rsidRDefault="00EE1D34" w:rsidP="009A73DB">
            <w:pPr>
              <w:spacing w:line="240" w:lineRule="atLeast"/>
              <w:rPr>
                <w:sz w:val="22"/>
                <w:szCs w:val="22"/>
              </w:rPr>
            </w:pPr>
            <w:r w:rsidRPr="00EE1D34">
              <w:rPr>
                <w:sz w:val="22"/>
                <w:szCs w:val="22"/>
              </w:rPr>
              <w:t xml:space="preserve">Услуги по обслуживанию зданий и территорий </w:t>
            </w:r>
          </w:p>
        </w:tc>
      </w:tr>
    </w:tbl>
    <w:p w14:paraId="73E0A233" w14:textId="77777777" w:rsidR="00EE1D34" w:rsidRPr="00EE1D34" w:rsidRDefault="00EE1D34" w:rsidP="00EE1D34">
      <w:pPr>
        <w:jc w:val="center"/>
        <w:rPr>
          <w:b/>
          <w:bCs/>
          <w:sz w:val="22"/>
          <w:szCs w:val="22"/>
        </w:rPr>
      </w:pPr>
      <w:r w:rsidRPr="00EE1D34">
        <w:rPr>
          <w:b/>
          <w:bCs/>
          <w:sz w:val="22"/>
          <w:szCs w:val="22"/>
        </w:rPr>
        <w:t>П</w:t>
      </w:r>
      <w:r w:rsidRPr="00EE1D34">
        <w:rPr>
          <w:b/>
          <w:bCs/>
          <w:sz w:val="22"/>
          <w:szCs w:val="22"/>
        </w:rPr>
        <w:t>еречень товаров, работ, услуг, закупки которых осуществляются</w:t>
      </w:r>
    </w:p>
    <w:p w14:paraId="1DB554FF" w14:textId="0BBB7D29" w:rsidR="00BD3767" w:rsidRPr="00EE1D34" w:rsidRDefault="00EE1D34" w:rsidP="00EE1D34">
      <w:pPr>
        <w:jc w:val="center"/>
        <w:rPr>
          <w:b/>
          <w:bCs/>
          <w:sz w:val="22"/>
          <w:szCs w:val="22"/>
        </w:rPr>
      </w:pPr>
      <w:r w:rsidRPr="00EE1D34">
        <w:rPr>
          <w:b/>
          <w:bCs/>
          <w:sz w:val="22"/>
          <w:szCs w:val="22"/>
        </w:rPr>
        <w:t>у субъектов малого и среднего предпринимательства</w:t>
      </w:r>
    </w:p>
    <w:p w14:paraId="2823B959" w14:textId="09E475EE" w:rsidR="00EE1D34" w:rsidRPr="00EE1D34" w:rsidRDefault="00EE1D34" w:rsidP="00EE1D34">
      <w:pPr>
        <w:jc w:val="center"/>
        <w:rPr>
          <w:b/>
          <w:bCs/>
          <w:sz w:val="22"/>
          <w:szCs w:val="22"/>
        </w:rPr>
      </w:pPr>
      <w:r w:rsidRPr="00EE1D34">
        <w:rPr>
          <w:b/>
          <w:bCs/>
          <w:sz w:val="22"/>
          <w:szCs w:val="22"/>
        </w:rPr>
        <w:t>(утв. Приказом №167 от 21.09.23)</w:t>
      </w:r>
    </w:p>
    <w:sectPr w:rsidR="00EE1D34" w:rsidRPr="00EE1D34" w:rsidSect="00EE1D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34"/>
    <w:rsid w:val="004171B8"/>
    <w:rsid w:val="00953F74"/>
    <w:rsid w:val="00BD3767"/>
    <w:rsid w:val="00C3638A"/>
    <w:rsid w:val="00EE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2BB3"/>
  <w15:chartTrackingRefBased/>
  <w15:docId w15:val="{21A32F5B-ED87-43E6-B679-58FD2855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D3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Грицай</dc:creator>
  <cp:keywords/>
  <dc:description/>
  <cp:lastModifiedBy>Полина Грицай</cp:lastModifiedBy>
  <cp:revision>1</cp:revision>
  <dcterms:created xsi:type="dcterms:W3CDTF">2023-09-21T16:33:00Z</dcterms:created>
  <dcterms:modified xsi:type="dcterms:W3CDTF">2023-09-21T16:36:00Z</dcterms:modified>
</cp:coreProperties>
</file>